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5C59" w14:textId="5A6DAD43" w:rsidR="00A4687F" w:rsidRPr="00B6747E" w:rsidRDefault="00A4687F" w:rsidP="00B6747E">
      <w:pPr>
        <w:tabs>
          <w:tab w:val="center" w:pos="4968"/>
        </w:tabs>
        <w:rPr>
          <w:rFonts w:ascii="Century" w:hAnsi="Century"/>
          <w:b/>
          <w:i/>
          <w:color w:val="C00000"/>
          <w:sz w:val="40"/>
          <w:szCs w:val="40"/>
        </w:rPr>
      </w:pPr>
    </w:p>
    <w:p w14:paraId="74E09537" w14:textId="18C25757" w:rsidR="003E6278" w:rsidRPr="00286867" w:rsidRDefault="00172946" w:rsidP="00A4687F">
      <w:pPr>
        <w:tabs>
          <w:tab w:val="center" w:pos="4968"/>
        </w:tabs>
        <w:jc w:val="center"/>
        <w:rPr>
          <w:rFonts w:ascii="Arial" w:hAnsi="Arial" w:cs="Arial"/>
          <w:b/>
          <w:iCs/>
          <w:color w:val="C00000"/>
          <w:sz w:val="28"/>
          <w:szCs w:val="28"/>
        </w:rPr>
      </w:pPr>
      <w:r w:rsidRPr="00286867">
        <w:rPr>
          <w:rFonts w:ascii="Arial" w:hAnsi="Arial" w:cs="Arial"/>
          <w:b/>
          <w:iCs/>
          <w:color w:val="C00000"/>
          <w:sz w:val="28"/>
          <w:szCs w:val="28"/>
        </w:rPr>
        <w:t>N</w:t>
      </w:r>
      <w:r w:rsidR="00FF658C" w:rsidRPr="00286867">
        <w:rPr>
          <w:rFonts w:ascii="Arial" w:hAnsi="Arial" w:cs="Arial"/>
          <w:b/>
          <w:iCs/>
          <w:color w:val="C00000"/>
          <w:sz w:val="28"/>
          <w:szCs w:val="28"/>
        </w:rPr>
        <w:t>otice</w:t>
      </w:r>
      <w:r w:rsidRPr="00286867">
        <w:rPr>
          <w:rFonts w:ascii="Arial" w:hAnsi="Arial" w:cs="Arial"/>
          <w:b/>
          <w:iCs/>
          <w:color w:val="C00000"/>
          <w:sz w:val="28"/>
          <w:szCs w:val="28"/>
        </w:rPr>
        <w:t xml:space="preserve"> </w:t>
      </w:r>
      <w:r w:rsidR="00FF658C" w:rsidRPr="00286867">
        <w:rPr>
          <w:rFonts w:ascii="Arial" w:hAnsi="Arial" w:cs="Arial"/>
          <w:b/>
          <w:iCs/>
          <w:color w:val="C00000"/>
          <w:sz w:val="28"/>
          <w:szCs w:val="28"/>
        </w:rPr>
        <w:t>of</w:t>
      </w:r>
      <w:r w:rsidRPr="00286867">
        <w:rPr>
          <w:rFonts w:ascii="Arial" w:hAnsi="Arial" w:cs="Arial"/>
          <w:b/>
          <w:iCs/>
          <w:color w:val="C00000"/>
          <w:sz w:val="28"/>
          <w:szCs w:val="28"/>
        </w:rPr>
        <w:t xml:space="preserve"> V</w:t>
      </w:r>
      <w:r w:rsidR="00FF658C" w:rsidRPr="00286867">
        <w:rPr>
          <w:rFonts w:ascii="Arial" w:hAnsi="Arial" w:cs="Arial"/>
          <w:b/>
          <w:iCs/>
          <w:color w:val="C00000"/>
          <w:sz w:val="28"/>
          <w:szCs w:val="28"/>
        </w:rPr>
        <w:t>acancy</w:t>
      </w:r>
      <w:r w:rsidRPr="00286867">
        <w:rPr>
          <w:rFonts w:ascii="Arial" w:hAnsi="Arial" w:cs="Arial"/>
          <w:b/>
          <w:iCs/>
          <w:color w:val="C00000"/>
          <w:sz w:val="28"/>
          <w:szCs w:val="28"/>
        </w:rPr>
        <w:t xml:space="preserve"> &amp;</w:t>
      </w:r>
      <w:r w:rsidR="003E6278" w:rsidRPr="00286867">
        <w:rPr>
          <w:rFonts w:ascii="Arial" w:hAnsi="Arial" w:cs="Arial"/>
          <w:b/>
          <w:iCs/>
          <w:color w:val="C00000"/>
          <w:sz w:val="28"/>
          <w:szCs w:val="28"/>
        </w:rPr>
        <w:t xml:space="preserve"> </w:t>
      </w:r>
      <w:r w:rsidRPr="00286867">
        <w:rPr>
          <w:rFonts w:ascii="Arial" w:hAnsi="Arial" w:cs="Arial"/>
          <w:b/>
          <w:iCs/>
          <w:color w:val="C00000"/>
          <w:sz w:val="28"/>
          <w:szCs w:val="28"/>
        </w:rPr>
        <w:t>A</w:t>
      </w:r>
      <w:r w:rsidR="00FF658C" w:rsidRPr="00286867">
        <w:rPr>
          <w:rFonts w:ascii="Arial" w:hAnsi="Arial" w:cs="Arial"/>
          <w:b/>
          <w:iCs/>
          <w:color w:val="C00000"/>
          <w:sz w:val="28"/>
          <w:szCs w:val="28"/>
        </w:rPr>
        <w:t>pplication</w:t>
      </w:r>
    </w:p>
    <w:p w14:paraId="66C944CF" w14:textId="77777777" w:rsidR="00172946" w:rsidRPr="00286867" w:rsidRDefault="00172946" w:rsidP="00172946">
      <w:pPr>
        <w:jc w:val="center"/>
        <w:rPr>
          <w:rFonts w:ascii="Arial" w:hAnsi="Arial" w:cs="Arial"/>
          <w:b/>
          <w:iCs/>
          <w:color w:val="C00000"/>
          <w:sz w:val="28"/>
          <w:szCs w:val="28"/>
        </w:rPr>
      </w:pPr>
      <w:r w:rsidRPr="00286867">
        <w:rPr>
          <w:rFonts w:ascii="Arial" w:hAnsi="Arial" w:cs="Arial"/>
          <w:b/>
          <w:iCs/>
          <w:color w:val="C00000"/>
          <w:sz w:val="28"/>
          <w:szCs w:val="28"/>
        </w:rPr>
        <w:t>F</w:t>
      </w:r>
      <w:r w:rsidR="00FF658C" w:rsidRPr="00286867">
        <w:rPr>
          <w:rFonts w:ascii="Arial" w:hAnsi="Arial" w:cs="Arial"/>
          <w:b/>
          <w:iCs/>
          <w:color w:val="C00000"/>
          <w:sz w:val="28"/>
          <w:szCs w:val="28"/>
        </w:rPr>
        <w:t>or</w:t>
      </w:r>
      <w:r w:rsidRPr="00286867">
        <w:rPr>
          <w:rFonts w:ascii="Arial" w:hAnsi="Arial" w:cs="Arial"/>
          <w:b/>
          <w:iCs/>
          <w:color w:val="C00000"/>
          <w:sz w:val="28"/>
          <w:szCs w:val="28"/>
        </w:rPr>
        <w:t xml:space="preserve"> A</w:t>
      </w:r>
      <w:r w:rsidR="00FF658C" w:rsidRPr="00286867">
        <w:rPr>
          <w:rFonts w:ascii="Arial" w:hAnsi="Arial" w:cs="Arial"/>
          <w:b/>
          <w:iCs/>
          <w:color w:val="C00000"/>
          <w:sz w:val="28"/>
          <w:szCs w:val="28"/>
        </w:rPr>
        <w:t>ppointment</w:t>
      </w:r>
      <w:r w:rsidRPr="00286867">
        <w:rPr>
          <w:rFonts w:ascii="Arial" w:hAnsi="Arial" w:cs="Arial"/>
          <w:b/>
          <w:iCs/>
          <w:color w:val="C00000"/>
          <w:sz w:val="28"/>
          <w:szCs w:val="28"/>
        </w:rPr>
        <w:t xml:space="preserve"> </w:t>
      </w:r>
      <w:r w:rsidR="00FF658C" w:rsidRPr="00286867">
        <w:rPr>
          <w:rFonts w:ascii="Arial" w:hAnsi="Arial" w:cs="Arial"/>
          <w:b/>
          <w:iCs/>
          <w:color w:val="C00000"/>
          <w:sz w:val="28"/>
          <w:szCs w:val="28"/>
        </w:rPr>
        <w:t>to</w:t>
      </w:r>
      <w:r w:rsidR="003E6278" w:rsidRPr="00286867">
        <w:rPr>
          <w:rFonts w:ascii="Arial" w:hAnsi="Arial" w:cs="Arial"/>
          <w:b/>
          <w:iCs/>
          <w:color w:val="C00000"/>
          <w:sz w:val="28"/>
          <w:szCs w:val="28"/>
        </w:rPr>
        <w:t xml:space="preserve"> </w:t>
      </w:r>
      <w:r w:rsidRPr="00286867">
        <w:rPr>
          <w:rFonts w:ascii="Arial" w:hAnsi="Arial" w:cs="Arial"/>
          <w:b/>
          <w:iCs/>
          <w:color w:val="C00000"/>
          <w:sz w:val="28"/>
          <w:szCs w:val="28"/>
        </w:rPr>
        <w:t>B</w:t>
      </w:r>
      <w:r w:rsidR="00FF658C" w:rsidRPr="00286867">
        <w:rPr>
          <w:rFonts w:ascii="Arial" w:hAnsi="Arial" w:cs="Arial"/>
          <w:b/>
          <w:iCs/>
          <w:color w:val="C00000"/>
          <w:sz w:val="28"/>
          <w:szCs w:val="28"/>
        </w:rPr>
        <w:t>oard</w:t>
      </w:r>
      <w:r w:rsidRPr="00286867">
        <w:rPr>
          <w:rFonts w:ascii="Arial" w:hAnsi="Arial" w:cs="Arial"/>
          <w:b/>
          <w:iCs/>
          <w:color w:val="C00000"/>
          <w:sz w:val="28"/>
          <w:szCs w:val="28"/>
        </w:rPr>
        <w:t xml:space="preserve"> </w:t>
      </w:r>
      <w:r w:rsidR="00FF658C" w:rsidRPr="00286867">
        <w:rPr>
          <w:rFonts w:ascii="Arial" w:hAnsi="Arial" w:cs="Arial"/>
          <w:b/>
          <w:iCs/>
          <w:color w:val="C00000"/>
          <w:sz w:val="28"/>
          <w:szCs w:val="28"/>
        </w:rPr>
        <w:t>of</w:t>
      </w:r>
      <w:r w:rsidRPr="00286867">
        <w:rPr>
          <w:rFonts w:ascii="Arial" w:hAnsi="Arial" w:cs="Arial"/>
          <w:b/>
          <w:iCs/>
          <w:color w:val="C00000"/>
          <w:sz w:val="28"/>
          <w:szCs w:val="28"/>
        </w:rPr>
        <w:t xml:space="preserve"> D</w:t>
      </w:r>
      <w:r w:rsidR="00FF658C" w:rsidRPr="00286867">
        <w:rPr>
          <w:rFonts w:ascii="Arial" w:hAnsi="Arial" w:cs="Arial"/>
          <w:b/>
          <w:iCs/>
          <w:color w:val="C00000"/>
          <w:sz w:val="28"/>
          <w:szCs w:val="28"/>
        </w:rPr>
        <w:t>irectors</w:t>
      </w:r>
    </w:p>
    <w:p w14:paraId="5261A445" w14:textId="77777777" w:rsidR="00E6008A" w:rsidRPr="00286867" w:rsidRDefault="00E6008A" w:rsidP="005448D8">
      <w:pPr>
        <w:rPr>
          <w:rFonts w:ascii="Arial" w:hAnsi="Arial" w:cs="Arial"/>
          <w:b/>
          <w:sz w:val="16"/>
          <w:szCs w:val="16"/>
          <w:u w:val="single"/>
        </w:rPr>
      </w:pPr>
    </w:p>
    <w:p w14:paraId="06E7DA90" w14:textId="77777777" w:rsidR="005448D8" w:rsidRPr="00286867" w:rsidRDefault="008D0320" w:rsidP="00FF5701">
      <w:pPr>
        <w:spacing w:after="60"/>
        <w:rPr>
          <w:rFonts w:ascii="Arial" w:hAnsi="Arial" w:cs="Arial"/>
          <w:b/>
          <w:color w:val="000080"/>
          <w:sz w:val="22"/>
          <w:szCs w:val="22"/>
          <w:u w:val="single"/>
        </w:rPr>
      </w:pPr>
      <w:r w:rsidRPr="00286867">
        <w:rPr>
          <w:rFonts w:ascii="Arial" w:hAnsi="Arial" w:cs="Arial"/>
          <w:b/>
          <w:color w:val="000080"/>
          <w:sz w:val="22"/>
          <w:szCs w:val="22"/>
          <w:u w:val="single"/>
        </w:rPr>
        <w:t>Overview</w:t>
      </w:r>
    </w:p>
    <w:p w14:paraId="4CC2F96E" w14:textId="1DC25FD1" w:rsidR="00190083" w:rsidRDefault="000437FE" w:rsidP="00B6747E">
      <w:pPr>
        <w:spacing w:after="240"/>
        <w:jc w:val="both"/>
        <w:rPr>
          <w:rFonts w:ascii="Arial" w:hAnsi="Arial" w:cs="Arial"/>
          <w:sz w:val="22"/>
          <w:szCs w:val="22"/>
        </w:rPr>
      </w:pPr>
      <w:r w:rsidRPr="000437FE">
        <w:rPr>
          <w:rFonts w:ascii="Arial" w:hAnsi="Arial" w:cs="Arial"/>
          <w:sz w:val="22"/>
          <w:szCs w:val="22"/>
        </w:rPr>
        <w:t xml:space="preserve">On November 3, 2025, </w:t>
      </w:r>
      <w:r w:rsidR="00B6747E">
        <w:rPr>
          <w:rFonts w:ascii="Arial" w:hAnsi="Arial" w:cs="Arial"/>
          <w:sz w:val="22"/>
          <w:szCs w:val="22"/>
        </w:rPr>
        <w:t xml:space="preserve">Director </w:t>
      </w:r>
      <w:r w:rsidRPr="000437FE">
        <w:rPr>
          <w:rFonts w:ascii="Arial" w:hAnsi="Arial" w:cs="Arial"/>
          <w:sz w:val="22"/>
          <w:szCs w:val="22"/>
        </w:rPr>
        <w:t>Edward Mauro submitted his resignation from the Sunnyslope County Water District Board of Director</w:t>
      </w:r>
      <w:r w:rsidR="00B6747E">
        <w:rPr>
          <w:rFonts w:ascii="Arial" w:hAnsi="Arial" w:cs="Arial"/>
          <w:sz w:val="22"/>
          <w:szCs w:val="22"/>
        </w:rPr>
        <w:t>s</w:t>
      </w:r>
      <w:r w:rsidRPr="000437FE">
        <w:rPr>
          <w:rFonts w:ascii="Arial" w:hAnsi="Arial" w:cs="Arial"/>
          <w:sz w:val="22"/>
          <w:szCs w:val="22"/>
        </w:rPr>
        <w:t>. Following his resignation, the President of the Board directed General Manager Lander to post notice of the resulting vacancy, to be addressed and potentially filled by appointment at the regularly scheduled Board meeting on November 18, 2025.</w:t>
      </w:r>
    </w:p>
    <w:p w14:paraId="45ADFA04" w14:textId="2ED5A6B4" w:rsidR="00B6747E" w:rsidRPr="000437FE" w:rsidRDefault="00B6747E" w:rsidP="00B6747E">
      <w:pPr>
        <w:spacing w:after="240"/>
        <w:jc w:val="both"/>
        <w:rPr>
          <w:rFonts w:ascii="Arial" w:hAnsi="Arial" w:cs="Arial"/>
          <w:sz w:val="22"/>
          <w:szCs w:val="22"/>
        </w:rPr>
      </w:pPr>
      <w:r>
        <w:rPr>
          <w:rFonts w:ascii="Arial" w:hAnsi="Arial" w:cs="Arial"/>
          <w:sz w:val="22"/>
          <w:szCs w:val="22"/>
        </w:rPr>
        <w:t xml:space="preserve">All interested and qualified applicants are invited to submit resumes to the General Manager for consideration of appointments </w:t>
      </w:r>
      <w:r w:rsidR="000A0033">
        <w:rPr>
          <w:rFonts w:ascii="Arial" w:hAnsi="Arial" w:cs="Arial"/>
          <w:sz w:val="22"/>
          <w:szCs w:val="22"/>
        </w:rPr>
        <w:t>for</w:t>
      </w:r>
      <w:r>
        <w:rPr>
          <w:rFonts w:ascii="Arial" w:hAnsi="Arial" w:cs="Arial"/>
          <w:sz w:val="22"/>
          <w:szCs w:val="22"/>
        </w:rPr>
        <w:t xml:space="preserve"> this vacancy.</w:t>
      </w:r>
      <w:r w:rsidR="000A0033">
        <w:rPr>
          <w:rFonts w:ascii="Arial" w:hAnsi="Arial" w:cs="Arial"/>
          <w:sz w:val="22"/>
          <w:szCs w:val="22"/>
        </w:rPr>
        <w:t xml:space="preserve"> The Board may request applicants attend the November 18</w:t>
      </w:r>
      <w:r w:rsidR="000A0033" w:rsidRPr="000A0033">
        <w:rPr>
          <w:rFonts w:ascii="Arial" w:hAnsi="Arial" w:cs="Arial"/>
          <w:sz w:val="22"/>
          <w:szCs w:val="22"/>
          <w:vertAlign w:val="superscript"/>
        </w:rPr>
        <w:t>th</w:t>
      </w:r>
      <w:r w:rsidR="000A0033">
        <w:rPr>
          <w:rFonts w:ascii="Arial" w:hAnsi="Arial" w:cs="Arial"/>
          <w:sz w:val="22"/>
          <w:szCs w:val="22"/>
        </w:rPr>
        <w:t xml:space="preserve"> meeting and participate in an interview process prior to action by the Board to appoint.</w:t>
      </w:r>
    </w:p>
    <w:p w14:paraId="6EE7DEBA" w14:textId="77777777" w:rsidR="00172946" w:rsidRPr="00286867" w:rsidRDefault="00172946" w:rsidP="00B6747E">
      <w:pPr>
        <w:spacing w:after="60"/>
        <w:jc w:val="both"/>
        <w:rPr>
          <w:rFonts w:ascii="Arial" w:hAnsi="Arial" w:cs="Arial"/>
          <w:b/>
          <w:color w:val="000080"/>
          <w:sz w:val="22"/>
          <w:szCs w:val="22"/>
          <w:u w:val="single"/>
        </w:rPr>
      </w:pPr>
      <w:r w:rsidRPr="00286867">
        <w:rPr>
          <w:rFonts w:ascii="Arial" w:hAnsi="Arial" w:cs="Arial"/>
          <w:b/>
          <w:color w:val="000080"/>
          <w:sz w:val="22"/>
          <w:szCs w:val="22"/>
          <w:u w:val="single"/>
        </w:rPr>
        <w:t>Requirements for Appointment</w:t>
      </w:r>
    </w:p>
    <w:p w14:paraId="505889BE" w14:textId="28914528" w:rsidR="00172946" w:rsidRPr="00286867" w:rsidRDefault="00172946" w:rsidP="00B6747E">
      <w:pPr>
        <w:numPr>
          <w:ilvl w:val="0"/>
          <w:numId w:val="1"/>
        </w:numPr>
        <w:spacing w:after="60"/>
        <w:ind w:left="720"/>
        <w:jc w:val="both"/>
        <w:rPr>
          <w:rFonts w:ascii="Arial" w:hAnsi="Arial" w:cs="Arial"/>
          <w:sz w:val="22"/>
          <w:szCs w:val="22"/>
        </w:rPr>
      </w:pPr>
      <w:r w:rsidRPr="00286867">
        <w:rPr>
          <w:rFonts w:ascii="Arial" w:hAnsi="Arial" w:cs="Arial"/>
          <w:sz w:val="22"/>
          <w:szCs w:val="22"/>
        </w:rPr>
        <w:t xml:space="preserve">Appointee </w:t>
      </w:r>
      <w:r w:rsidR="000A0033">
        <w:rPr>
          <w:rFonts w:ascii="Arial" w:hAnsi="Arial" w:cs="Arial"/>
          <w:sz w:val="22"/>
          <w:szCs w:val="22"/>
        </w:rPr>
        <w:t>shall be a</w:t>
      </w:r>
      <w:r w:rsidRPr="00286867">
        <w:rPr>
          <w:rFonts w:ascii="Arial" w:hAnsi="Arial" w:cs="Arial"/>
          <w:sz w:val="22"/>
          <w:szCs w:val="22"/>
        </w:rPr>
        <w:t xml:space="preserve"> resident of </w:t>
      </w:r>
      <w:r w:rsidR="009715B3" w:rsidRPr="00286867">
        <w:rPr>
          <w:rFonts w:ascii="Arial" w:hAnsi="Arial" w:cs="Arial"/>
          <w:sz w:val="22"/>
          <w:szCs w:val="22"/>
        </w:rPr>
        <w:t>the District</w:t>
      </w:r>
      <w:r w:rsidRPr="00286867">
        <w:rPr>
          <w:rFonts w:ascii="Arial" w:hAnsi="Arial" w:cs="Arial"/>
          <w:sz w:val="22"/>
          <w:szCs w:val="22"/>
        </w:rPr>
        <w:t>.</w:t>
      </w:r>
    </w:p>
    <w:p w14:paraId="6FA927BF" w14:textId="76BFB1EE" w:rsidR="00172946" w:rsidRPr="00286867" w:rsidRDefault="00172946" w:rsidP="00B6747E">
      <w:pPr>
        <w:numPr>
          <w:ilvl w:val="0"/>
          <w:numId w:val="1"/>
        </w:numPr>
        <w:spacing w:after="60"/>
        <w:ind w:left="720"/>
        <w:jc w:val="both"/>
        <w:rPr>
          <w:rFonts w:ascii="Arial" w:hAnsi="Arial" w:cs="Arial"/>
          <w:sz w:val="22"/>
          <w:szCs w:val="22"/>
        </w:rPr>
      </w:pPr>
      <w:r w:rsidRPr="00286867">
        <w:rPr>
          <w:rFonts w:ascii="Arial" w:hAnsi="Arial" w:cs="Arial"/>
          <w:sz w:val="22"/>
          <w:szCs w:val="22"/>
        </w:rPr>
        <w:t xml:space="preserve">Appointee </w:t>
      </w:r>
      <w:r w:rsidR="000A0033">
        <w:rPr>
          <w:rFonts w:ascii="Arial" w:hAnsi="Arial" w:cs="Arial"/>
          <w:sz w:val="22"/>
          <w:szCs w:val="22"/>
        </w:rPr>
        <w:t>shall be a</w:t>
      </w:r>
      <w:r w:rsidRPr="00286867">
        <w:rPr>
          <w:rFonts w:ascii="Arial" w:hAnsi="Arial" w:cs="Arial"/>
          <w:sz w:val="22"/>
          <w:szCs w:val="22"/>
        </w:rPr>
        <w:t xml:space="preserve"> registered voter.</w:t>
      </w:r>
    </w:p>
    <w:p w14:paraId="4766AF8A" w14:textId="5D560E3D" w:rsidR="00172946" w:rsidRPr="00286867" w:rsidRDefault="00172946" w:rsidP="00B6747E">
      <w:pPr>
        <w:numPr>
          <w:ilvl w:val="0"/>
          <w:numId w:val="1"/>
        </w:numPr>
        <w:spacing w:after="60"/>
        <w:ind w:left="720"/>
        <w:jc w:val="both"/>
        <w:rPr>
          <w:rFonts w:ascii="Arial" w:hAnsi="Arial" w:cs="Arial"/>
          <w:sz w:val="22"/>
          <w:szCs w:val="22"/>
        </w:rPr>
      </w:pPr>
      <w:r w:rsidRPr="00286867">
        <w:rPr>
          <w:rFonts w:ascii="Arial" w:hAnsi="Arial" w:cs="Arial"/>
          <w:sz w:val="22"/>
          <w:szCs w:val="22"/>
        </w:rPr>
        <w:t xml:space="preserve">As stated in the </w:t>
      </w:r>
      <w:r w:rsidR="000C2719" w:rsidRPr="00286867">
        <w:rPr>
          <w:rFonts w:ascii="Arial" w:hAnsi="Arial" w:cs="Arial"/>
          <w:sz w:val="22"/>
          <w:szCs w:val="22"/>
        </w:rPr>
        <w:t xml:space="preserve">law governing </w:t>
      </w:r>
      <w:r w:rsidRPr="00286867">
        <w:rPr>
          <w:rFonts w:ascii="Arial" w:hAnsi="Arial" w:cs="Arial"/>
          <w:sz w:val="22"/>
          <w:szCs w:val="22"/>
        </w:rPr>
        <w:t>Su</w:t>
      </w:r>
      <w:r w:rsidR="000C2719" w:rsidRPr="00286867">
        <w:rPr>
          <w:rFonts w:ascii="Arial" w:hAnsi="Arial" w:cs="Arial"/>
          <w:sz w:val="22"/>
          <w:szCs w:val="22"/>
        </w:rPr>
        <w:t xml:space="preserve">nnyslope County Water District </w:t>
      </w:r>
      <w:r w:rsidRPr="00286867">
        <w:rPr>
          <w:rFonts w:ascii="Arial" w:hAnsi="Arial" w:cs="Arial"/>
          <w:sz w:val="22"/>
          <w:szCs w:val="22"/>
        </w:rPr>
        <w:t xml:space="preserve">(California </w:t>
      </w:r>
      <w:r w:rsidR="005448D8" w:rsidRPr="00286867">
        <w:rPr>
          <w:rFonts w:ascii="Arial" w:hAnsi="Arial" w:cs="Arial"/>
          <w:sz w:val="22"/>
          <w:szCs w:val="22"/>
        </w:rPr>
        <w:t xml:space="preserve">Elections </w:t>
      </w:r>
      <w:r w:rsidRPr="00286867">
        <w:rPr>
          <w:rFonts w:ascii="Arial" w:hAnsi="Arial" w:cs="Arial"/>
          <w:sz w:val="22"/>
          <w:szCs w:val="22"/>
        </w:rPr>
        <w:t>Code, Section</w:t>
      </w:r>
      <w:r w:rsidR="005448D8" w:rsidRPr="00286867">
        <w:rPr>
          <w:rFonts w:ascii="Arial" w:hAnsi="Arial" w:cs="Arial"/>
          <w:sz w:val="22"/>
          <w:szCs w:val="22"/>
        </w:rPr>
        <w:t xml:space="preserve"> 1780</w:t>
      </w:r>
      <w:r w:rsidRPr="00286867">
        <w:rPr>
          <w:rFonts w:ascii="Arial" w:hAnsi="Arial" w:cs="Arial"/>
          <w:sz w:val="22"/>
          <w:szCs w:val="22"/>
        </w:rPr>
        <w:t>), the appointee must be available to serve the unexpired term of office</w:t>
      </w:r>
      <w:r w:rsidR="000C2719" w:rsidRPr="00286867">
        <w:rPr>
          <w:rFonts w:ascii="Arial" w:hAnsi="Arial" w:cs="Arial"/>
          <w:sz w:val="22"/>
          <w:szCs w:val="22"/>
        </w:rPr>
        <w:t xml:space="preserve"> in which the vacancy exists, which is</w:t>
      </w:r>
      <w:r w:rsidRPr="00286867">
        <w:rPr>
          <w:rFonts w:ascii="Arial" w:hAnsi="Arial" w:cs="Arial"/>
          <w:sz w:val="22"/>
          <w:szCs w:val="22"/>
        </w:rPr>
        <w:t xml:space="preserve"> through November 20</w:t>
      </w:r>
      <w:r w:rsidR="00286867" w:rsidRPr="00286867">
        <w:rPr>
          <w:rFonts w:ascii="Arial" w:hAnsi="Arial" w:cs="Arial"/>
          <w:sz w:val="22"/>
          <w:szCs w:val="22"/>
        </w:rPr>
        <w:t>2</w:t>
      </w:r>
      <w:r w:rsidR="000437FE">
        <w:rPr>
          <w:rFonts w:ascii="Arial" w:hAnsi="Arial" w:cs="Arial"/>
          <w:sz w:val="22"/>
          <w:szCs w:val="22"/>
        </w:rPr>
        <w:t>6</w:t>
      </w:r>
      <w:r w:rsidRPr="00286867">
        <w:rPr>
          <w:rFonts w:ascii="Arial" w:hAnsi="Arial" w:cs="Arial"/>
          <w:sz w:val="22"/>
          <w:szCs w:val="22"/>
        </w:rPr>
        <w:t>.</w:t>
      </w:r>
    </w:p>
    <w:p w14:paraId="4969235D" w14:textId="610837F6" w:rsidR="00FD013E" w:rsidRPr="00286867" w:rsidRDefault="00172946" w:rsidP="00B6747E">
      <w:pPr>
        <w:numPr>
          <w:ilvl w:val="0"/>
          <w:numId w:val="1"/>
        </w:numPr>
        <w:spacing w:after="60"/>
        <w:ind w:left="720"/>
        <w:jc w:val="both"/>
        <w:rPr>
          <w:rFonts w:ascii="Arial" w:hAnsi="Arial" w:cs="Arial"/>
          <w:sz w:val="22"/>
          <w:szCs w:val="22"/>
        </w:rPr>
      </w:pPr>
      <w:r w:rsidRPr="00286867">
        <w:rPr>
          <w:rFonts w:ascii="Arial" w:hAnsi="Arial" w:cs="Arial"/>
          <w:sz w:val="22"/>
          <w:szCs w:val="22"/>
        </w:rPr>
        <w:t>A</w:t>
      </w:r>
      <w:r w:rsidR="00FD013E" w:rsidRPr="00286867">
        <w:rPr>
          <w:rFonts w:ascii="Arial" w:hAnsi="Arial" w:cs="Arial"/>
          <w:sz w:val="22"/>
          <w:szCs w:val="22"/>
        </w:rPr>
        <w:t>pplication</w:t>
      </w:r>
      <w:r w:rsidRPr="00286867">
        <w:rPr>
          <w:rFonts w:ascii="Arial" w:hAnsi="Arial" w:cs="Arial"/>
          <w:sz w:val="22"/>
          <w:szCs w:val="22"/>
        </w:rPr>
        <w:t xml:space="preserve"> </w:t>
      </w:r>
      <w:r w:rsidR="00FD013E" w:rsidRPr="00286867">
        <w:rPr>
          <w:rFonts w:ascii="Arial" w:hAnsi="Arial" w:cs="Arial"/>
          <w:sz w:val="22"/>
          <w:szCs w:val="22"/>
        </w:rPr>
        <w:t xml:space="preserve">package must be submitted to Sunnyslope County Water District by no later than 2:00 p.m. on </w:t>
      </w:r>
      <w:r w:rsidR="000A0033">
        <w:rPr>
          <w:rFonts w:ascii="Arial" w:hAnsi="Arial" w:cs="Arial"/>
          <w:sz w:val="22"/>
          <w:szCs w:val="22"/>
        </w:rPr>
        <w:t>Friday</w:t>
      </w:r>
      <w:r w:rsidR="00FD013E" w:rsidRPr="00286867">
        <w:rPr>
          <w:rFonts w:ascii="Arial" w:hAnsi="Arial" w:cs="Arial"/>
          <w:sz w:val="22"/>
          <w:szCs w:val="22"/>
        </w:rPr>
        <w:t xml:space="preserve">, </w:t>
      </w:r>
      <w:r w:rsidR="000437FE">
        <w:rPr>
          <w:rFonts w:ascii="Arial" w:hAnsi="Arial" w:cs="Arial"/>
          <w:sz w:val="22"/>
          <w:szCs w:val="22"/>
        </w:rPr>
        <w:t>November</w:t>
      </w:r>
      <w:r w:rsidR="00286867" w:rsidRPr="00286867">
        <w:rPr>
          <w:rFonts w:ascii="Arial" w:hAnsi="Arial" w:cs="Arial"/>
          <w:sz w:val="22"/>
          <w:szCs w:val="22"/>
        </w:rPr>
        <w:t xml:space="preserve"> 1</w:t>
      </w:r>
      <w:r w:rsidR="000A0033">
        <w:rPr>
          <w:rFonts w:ascii="Arial" w:hAnsi="Arial" w:cs="Arial"/>
          <w:sz w:val="22"/>
          <w:szCs w:val="22"/>
        </w:rPr>
        <w:t>4</w:t>
      </w:r>
      <w:r w:rsidR="00286867" w:rsidRPr="00286867">
        <w:rPr>
          <w:rFonts w:ascii="Arial" w:hAnsi="Arial" w:cs="Arial"/>
          <w:sz w:val="22"/>
          <w:szCs w:val="22"/>
        </w:rPr>
        <w:t>, 202</w:t>
      </w:r>
      <w:r w:rsidR="000437FE">
        <w:rPr>
          <w:rFonts w:ascii="Arial" w:hAnsi="Arial" w:cs="Arial"/>
          <w:sz w:val="22"/>
          <w:szCs w:val="22"/>
        </w:rPr>
        <w:t>5</w:t>
      </w:r>
      <w:r w:rsidR="00FD013E" w:rsidRPr="00286867">
        <w:rPr>
          <w:rFonts w:ascii="Arial" w:hAnsi="Arial" w:cs="Arial"/>
          <w:sz w:val="22"/>
          <w:szCs w:val="22"/>
        </w:rPr>
        <w:t xml:space="preserve"> and </w:t>
      </w:r>
      <w:r w:rsidR="00E6008A" w:rsidRPr="00286867">
        <w:rPr>
          <w:rFonts w:ascii="Arial" w:hAnsi="Arial" w:cs="Arial"/>
          <w:sz w:val="22"/>
          <w:szCs w:val="22"/>
        </w:rPr>
        <w:t xml:space="preserve">should </w:t>
      </w:r>
      <w:r w:rsidR="00FD013E" w:rsidRPr="00286867">
        <w:rPr>
          <w:rFonts w:ascii="Arial" w:hAnsi="Arial" w:cs="Arial"/>
          <w:sz w:val="22"/>
          <w:szCs w:val="22"/>
        </w:rPr>
        <w:t>include:</w:t>
      </w:r>
    </w:p>
    <w:p w14:paraId="617E85A5" w14:textId="77777777" w:rsidR="00FD013E" w:rsidRPr="00286867" w:rsidRDefault="00FD013E" w:rsidP="00B6747E">
      <w:pPr>
        <w:numPr>
          <w:ilvl w:val="0"/>
          <w:numId w:val="7"/>
        </w:numPr>
        <w:tabs>
          <w:tab w:val="num" w:pos="3240"/>
        </w:tabs>
        <w:jc w:val="both"/>
        <w:rPr>
          <w:rFonts w:ascii="Arial" w:hAnsi="Arial" w:cs="Arial"/>
          <w:sz w:val="22"/>
          <w:szCs w:val="22"/>
        </w:rPr>
      </w:pPr>
      <w:r w:rsidRPr="00286867">
        <w:rPr>
          <w:rFonts w:ascii="Arial" w:hAnsi="Arial" w:cs="Arial"/>
          <w:sz w:val="22"/>
          <w:szCs w:val="22"/>
        </w:rPr>
        <w:t>C</w:t>
      </w:r>
      <w:r w:rsidR="00172946" w:rsidRPr="00286867">
        <w:rPr>
          <w:rFonts w:ascii="Arial" w:hAnsi="Arial" w:cs="Arial"/>
          <w:sz w:val="22"/>
          <w:szCs w:val="22"/>
        </w:rPr>
        <w:t xml:space="preserve">ompleted </w:t>
      </w:r>
      <w:r w:rsidRPr="00286867">
        <w:rPr>
          <w:rFonts w:ascii="Arial" w:hAnsi="Arial" w:cs="Arial"/>
          <w:sz w:val="22"/>
          <w:szCs w:val="22"/>
        </w:rPr>
        <w:t>A</w:t>
      </w:r>
      <w:r w:rsidR="00172946" w:rsidRPr="00286867">
        <w:rPr>
          <w:rFonts w:ascii="Arial" w:hAnsi="Arial" w:cs="Arial"/>
          <w:sz w:val="22"/>
          <w:szCs w:val="22"/>
        </w:rPr>
        <w:t>pplication</w:t>
      </w:r>
      <w:r w:rsidRPr="00286867">
        <w:rPr>
          <w:rFonts w:ascii="Arial" w:hAnsi="Arial" w:cs="Arial"/>
          <w:sz w:val="22"/>
          <w:szCs w:val="22"/>
        </w:rPr>
        <w:t>,</w:t>
      </w:r>
    </w:p>
    <w:p w14:paraId="4DD9E322" w14:textId="77777777" w:rsidR="00DF6979" w:rsidRPr="00286867" w:rsidRDefault="00FD013E" w:rsidP="00B6747E">
      <w:pPr>
        <w:numPr>
          <w:ilvl w:val="0"/>
          <w:numId w:val="7"/>
        </w:numPr>
        <w:tabs>
          <w:tab w:val="num" w:pos="3240"/>
        </w:tabs>
        <w:jc w:val="both"/>
        <w:rPr>
          <w:rFonts w:ascii="Arial" w:hAnsi="Arial" w:cs="Arial"/>
          <w:sz w:val="22"/>
          <w:szCs w:val="22"/>
        </w:rPr>
      </w:pPr>
      <w:r w:rsidRPr="00286867">
        <w:rPr>
          <w:rFonts w:ascii="Arial" w:hAnsi="Arial" w:cs="Arial"/>
          <w:sz w:val="22"/>
          <w:szCs w:val="22"/>
        </w:rPr>
        <w:t>Letter of Interest,</w:t>
      </w:r>
    </w:p>
    <w:p w14:paraId="3AEB612D" w14:textId="77777777" w:rsidR="00172946" w:rsidRPr="00286867" w:rsidRDefault="00FD013E" w:rsidP="00B6747E">
      <w:pPr>
        <w:numPr>
          <w:ilvl w:val="0"/>
          <w:numId w:val="7"/>
        </w:numPr>
        <w:tabs>
          <w:tab w:val="num" w:pos="3240"/>
        </w:tabs>
        <w:jc w:val="both"/>
        <w:rPr>
          <w:rFonts w:ascii="Arial" w:hAnsi="Arial" w:cs="Arial"/>
          <w:sz w:val="22"/>
          <w:szCs w:val="22"/>
        </w:rPr>
      </w:pPr>
      <w:r w:rsidRPr="00286867">
        <w:rPr>
          <w:rFonts w:ascii="Arial" w:hAnsi="Arial" w:cs="Arial"/>
          <w:sz w:val="22"/>
          <w:szCs w:val="22"/>
        </w:rPr>
        <w:t>S</w:t>
      </w:r>
      <w:r w:rsidR="00172946" w:rsidRPr="00286867">
        <w:rPr>
          <w:rFonts w:ascii="Arial" w:hAnsi="Arial" w:cs="Arial"/>
          <w:sz w:val="22"/>
          <w:szCs w:val="22"/>
        </w:rPr>
        <w:t xml:space="preserve">tatement of </w:t>
      </w:r>
      <w:r w:rsidRPr="00286867">
        <w:rPr>
          <w:rFonts w:ascii="Arial" w:hAnsi="Arial" w:cs="Arial"/>
          <w:sz w:val="22"/>
          <w:szCs w:val="22"/>
        </w:rPr>
        <w:t>Q</w:t>
      </w:r>
      <w:r w:rsidR="009715B3" w:rsidRPr="00286867">
        <w:rPr>
          <w:rFonts w:ascii="Arial" w:hAnsi="Arial" w:cs="Arial"/>
          <w:sz w:val="22"/>
          <w:szCs w:val="22"/>
        </w:rPr>
        <w:t xml:space="preserve">ualifications </w:t>
      </w:r>
      <w:r w:rsidRPr="00286867">
        <w:rPr>
          <w:rFonts w:ascii="Arial" w:hAnsi="Arial" w:cs="Arial"/>
          <w:sz w:val="22"/>
          <w:szCs w:val="22"/>
        </w:rPr>
        <w:t>(or Résumé</w:t>
      </w:r>
      <w:r w:rsidR="00372AFC" w:rsidRPr="00286867">
        <w:rPr>
          <w:rFonts w:ascii="Arial" w:hAnsi="Arial" w:cs="Arial"/>
          <w:sz w:val="22"/>
          <w:szCs w:val="22"/>
        </w:rPr>
        <w:t>).</w:t>
      </w:r>
    </w:p>
    <w:p w14:paraId="72FBBC4F" w14:textId="77777777" w:rsidR="00190083" w:rsidRPr="00286867" w:rsidRDefault="00190083" w:rsidP="00B6747E">
      <w:pPr>
        <w:jc w:val="both"/>
        <w:rPr>
          <w:rFonts w:ascii="Arial" w:hAnsi="Arial" w:cs="Arial"/>
          <w:sz w:val="22"/>
          <w:szCs w:val="22"/>
        </w:rPr>
      </w:pPr>
    </w:p>
    <w:p w14:paraId="3E740F0C" w14:textId="77777777" w:rsidR="0009512C" w:rsidRPr="00286867" w:rsidRDefault="0009512C" w:rsidP="00B6747E">
      <w:pPr>
        <w:spacing w:after="60"/>
        <w:jc w:val="both"/>
        <w:rPr>
          <w:rFonts w:ascii="Arial" w:hAnsi="Arial" w:cs="Arial"/>
          <w:b/>
          <w:color w:val="000080"/>
          <w:sz w:val="22"/>
          <w:szCs w:val="22"/>
          <w:u w:val="single"/>
        </w:rPr>
      </w:pPr>
      <w:r w:rsidRPr="00286867">
        <w:rPr>
          <w:rFonts w:ascii="Arial" w:hAnsi="Arial" w:cs="Arial"/>
          <w:b/>
          <w:color w:val="000080"/>
          <w:sz w:val="22"/>
          <w:szCs w:val="22"/>
          <w:u w:val="single"/>
        </w:rPr>
        <w:t>About Sunnyslope County Water District</w:t>
      </w:r>
    </w:p>
    <w:p w14:paraId="0865AD21" w14:textId="77777777" w:rsidR="00A4687F" w:rsidRPr="00A4687F" w:rsidRDefault="00A4687F" w:rsidP="00B6747E">
      <w:pPr>
        <w:pStyle w:val="NormalWeb"/>
        <w:spacing w:before="0" w:beforeAutospacing="0"/>
        <w:ind w:firstLine="720"/>
        <w:jc w:val="both"/>
        <w:rPr>
          <w:rFonts w:ascii="Arial" w:hAnsi="Arial" w:cs="Arial"/>
          <w:sz w:val="22"/>
          <w:szCs w:val="22"/>
        </w:rPr>
      </w:pPr>
      <w:r w:rsidRPr="00A4687F">
        <w:rPr>
          <w:rFonts w:ascii="Arial" w:hAnsi="Arial" w:cs="Arial"/>
          <w:sz w:val="22"/>
          <w:szCs w:val="22"/>
        </w:rPr>
        <w:t>Sunnyslope County Water District was formed December 17, 1954 as a California Special District pursuant to the California County Water District Act, §30000 et seq., to furnish water and wastewater services to residents of the District in San Benito County, California. The District’s water system serves an area of approximately 3.9 square miles in the City of Hollister and surrounding County areas. The District’s wastewater system (of collection, treatment, and disposal) serves a few housing developments within the County consisting of Ridgemark Estates and the Oak Creek, Quail Hollow and Vista de Calabria subdivisions. The District serves approximately 7,831 water accounts, of which 99.9% are residential customers, and approximately 1,342 sewer accounts, of which 99.4% are residential customers.</w:t>
      </w:r>
    </w:p>
    <w:p w14:paraId="54A93029" w14:textId="77777777" w:rsidR="008A5EC7" w:rsidRPr="00286867" w:rsidRDefault="008A5EC7" w:rsidP="00B6747E">
      <w:pPr>
        <w:spacing w:after="60"/>
        <w:jc w:val="both"/>
        <w:rPr>
          <w:rFonts w:ascii="Arial" w:hAnsi="Arial" w:cs="Arial"/>
          <w:b/>
          <w:color w:val="000080"/>
          <w:sz w:val="22"/>
          <w:szCs w:val="22"/>
          <w:u w:val="single"/>
        </w:rPr>
      </w:pPr>
      <w:r w:rsidRPr="00286867">
        <w:rPr>
          <w:rFonts w:ascii="Arial" w:hAnsi="Arial" w:cs="Arial"/>
          <w:b/>
          <w:color w:val="000080"/>
          <w:sz w:val="22"/>
          <w:szCs w:val="22"/>
          <w:u w:val="single"/>
        </w:rPr>
        <w:t>Board of Directors</w:t>
      </w:r>
    </w:p>
    <w:p w14:paraId="79A96DE9" w14:textId="015B09AF" w:rsidR="008A5EC7" w:rsidRDefault="00E06D36" w:rsidP="00B6747E">
      <w:pPr>
        <w:ind w:firstLine="720"/>
        <w:jc w:val="both"/>
        <w:rPr>
          <w:rFonts w:ascii="Arial" w:hAnsi="Arial" w:cs="Arial"/>
          <w:sz w:val="22"/>
          <w:szCs w:val="22"/>
        </w:rPr>
      </w:pPr>
      <w:r w:rsidRPr="00286867">
        <w:rPr>
          <w:rFonts w:ascii="Arial" w:hAnsi="Arial" w:cs="Arial"/>
          <w:sz w:val="22"/>
          <w:szCs w:val="22"/>
        </w:rPr>
        <w:t>S</w:t>
      </w:r>
      <w:r w:rsidR="008A5EC7" w:rsidRPr="00286867">
        <w:rPr>
          <w:rFonts w:ascii="Arial" w:hAnsi="Arial" w:cs="Arial"/>
          <w:sz w:val="22"/>
          <w:szCs w:val="22"/>
        </w:rPr>
        <w:t xml:space="preserve">SCWD is governed by a five-member elected Board of Directors, which </w:t>
      </w:r>
      <w:r w:rsidR="000A0033">
        <w:rPr>
          <w:rFonts w:ascii="Arial" w:hAnsi="Arial" w:cs="Arial"/>
          <w:sz w:val="22"/>
          <w:szCs w:val="22"/>
        </w:rPr>
        <w:t>by majority vote,</w:t>
      </w:r>
      <w:r w:rsidR="008A5EC7" w:rsidRPr="00286867">
        <w:rPr>
          <w:rFonts w:ascii="Arial" w:hAnsi="Arial" w:cs="Arial"/>
          <w:sz w:val="22"/>
          <w:szCs w:val="22"/>
        </w:rPr>
        <w:t xml:space="preserve"> makes policy decisions regarding the District’s operat</w:t>
      </w:r>
      <w:r w:rsidR="000A0033">
        <w:rPr>
          <w:rFonts w:ascii="Arial" w:hAnsi="Arial" w:cs="Arial"/>
          <w:sz w:val="22"/>
          <w:szCs w:val="22"/>
        </w:rPr>
        <w:t>ion</w:t>
      </w:r>
      <w:r w:rsidR="008A5EC7" w:rsidRPr="00286867">
        <w:rPr>
          <w:rFonts w:ascii="Arial" w:hAnsi="Arial" w:cs="Arial"/>
          <w:sz w:val="22"/>
          <w:szCs w:val="22"/>
        </w:rPr>
        <w:t xml:space="preserve">.  Board meetings are held on the </w:t>
      </w:r>
      <w:r w:rsidR="000437FE">
        <w:rPr>
          <w:rFonts w:ascii="Arial" w:hAnsi="Arial" w:cs="Arial"/>
          <w:sz w:val="22"/>
          <w:szCs w:val="22"/>
        </w:rPr>
        <w:t>4</w:t>
      </w:r>
      <w:r w:rsidR="000437FE" w:rsidRPr="000437FE">
        <w:rPr>
          <w:rFonts w:ascii="Arial" w:hAnsi="Arial" w:cs="Arial"/>
          <w:sz w:val="22"/>
          <w:szCs w:val="22"/>
          <w:vertAlign w:val="superscript"/>
        </w:rPr>
        <w:t>th</w:t>
      </w:r>
      <w:r w:rsidR="003E15FB" w:rsidRPr="00286867">
        <w:rPr>
          <w:rFonts w:ascii="Arial" w:hAnsi="Arial" w:cs="Arial"/>
          <w:sz w:val="22"/>
          <w:szCs w:val="22"/>
        </w:rPr>
        <w:t xml:space="preserve"> Tuesday</w:t>
      </w:r>
      <w:r w:rsidR="008A5EC7" w:rsidRPr="00286867">
        <w:rPr>
          <w:rFonts w:ascii="Arial" w:hAnsi="Arial" w:cs="Arial"/>
          <w:sz w:val="22"/>
          <w:szCs w:val="22"/>
        </w:rPr>
        <w:t xml:space="preserve"> of each month at </w:t>
      </w:r>
      <w:r w:rsidR="00867F51" w:rsidRPr="00286867">
        <w:rPr>
          <w:rFonts w:ascii="Arial" w:hAnsi="Arial" w:cs="Arial"/>
          <w:sz w:val="22"/>
          <w:szCs w:val="22"/>
        </w:rPr>
        <w:t>5:15</w:t>
      </w:r>
      <w:r w:rsidR="008A5EC7" w:rsidRPr="00286867">
        <w:rPr>
          <w:rFonts w:ascii="Arial" w:hAnsi="Arial" w:cs="Arial"/>
          <w:sz w:val="22"/>
          <w:szCs w:val="22"/>
        </w:rPr>
        <w:t xml:space="preserve"> p.m.  Board members may also serve on any of a variety of standing advisory committees through appointment by the Board President.</w:t>
      </w:r>
      <w:r w:rsidR="00E6008A" w:rsidRPr="00286867">
        <w:rPr>
          <w:rFonts w:ascii="Arial" w:hAnsi="Arial" w:cs="Arial"/>
          <w:sz w:val="22"/>
          <w:szCs w:val="22"/>
        </w:rPr>
        <w:t xml:space="preserve"> </w:t>
      </w:r>
    </w:p>
    <w:p w14:paraId="3A94A3FB" w14:textId="77777777" w:rsidR="000A0033" w:rsidRPr="00286867" w:rsidRDefault="000A0033" w:rsidP="00B6747E">
      <w:pPr>
        <w:ind w:firstLine="720"/>
        <w:jc w:val="both"/>
        <w:rPr>
          <w:rFonts w:ascii="Arial" w:hAnsi="Arial" w:cs="Arial"/>
          <w:sz w:val="22"/>
          <w:szCs w:val="22"/>
        </w:rPr>
      </w:pPr>
    </w:p>
    <w:p w14:paraId="73EA6C64" w14:textId="77777777" w:rsidR="00710D88" w:rsidRPr="00286867" w:rsidRDefault="00710D88" w:rsidP="00B6747E">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710D88" w:rsidRPr="00286867" w14:paraId="5AAB41A0" w14:textId="77777777" w:rsidTr="00C27E2C">
        <w:tc>
          <w:tcPr>
            <w:tcW w:w="9918" w:type="dxa"/>
          </w:tcPr>
          <w:p w14:paraId="034D3623" w14:textId="77777777" w:rsidR="00D34519" w:rsidRPr="00286867" w:rsidRDefault="00D34519" w:rsidP="00B6747E">
            <w:pPr>
              <w:jc w:val="both"/>
              <w:rPr>
                <w:rFonts w:ascii="Arial" w:hAnsi="Arial" w:cs="Arial"/>
                <w:sz w:val="12"/>
                <w:szCs w:val="12"/>
              </w:rPr>
            </w:pPr>
          </w:p>
          <w:p w14:paraId="44228F4B" w14:textId="77777777" w:rsidR="00FF5701" w:rsidRPr="00286867" w:rsidRDefault="00710D88" w:rsidP="00B6747E">
            <w:pPr>
              <w:jc w:val="both"/>
              <w:rPr>
                <w:rFonts w:ascii="Arial" w:hAnsi="Arial" w:cs="Arial"/>
                <w:b/>
                <w:i/>
                <w:sz w:val="22"/>
                <w:szCs w:val="22"/>
              </w:rPr>
            </w:pPr>
            <w:r w:rsidRPr="00286867">
              <w:rPr>
                <w:rFonts w:ascii="Arial" w:hAnsi="Arial" w:cs="Arial"/>
                <w:b/>
                <w:i/>
                <w:sz w:val="22"/>
                <w:szCs w:val="22"/>
              </w:rPr>
              <w:t>The application form and related information</w:t>
            </w:r>
            <w:r w:rsidR="00D120B7" w:rsidRPr="00286867">
              <w:rPr>
                <w:rFonts w:ascii="Arial" w:hAnsi="Arial" w:cs="Arial"/>
                <w:b/>
                <w:i/>
                <w:sz w:val="22"/>
                <w:szCs w:val="22"/>
              </w:rPr>
              <w:t xml:space="preserve"> </w:t>
            </w:r>
            <w:r w:rsidRPr="00286867">
              <w:rPr>
                <w:rFonts w:ascii="Arial" w:hAnsi="Arial" w:cs="Arial"/>
                <w:b/>
                <w:i/>
                <w:sz w:val="22"/>
                <w:szCs w:val="22"/>
              </w:rPr>
              <w:t>are availab</w:t>
            </w:r>
            <w:r w:rsidR="00D120B7" w:rsidRPr="00286867">
              <w:rPr>
                <w:rFonts w:ascii="Arial" w:hAnsi="Arial" w:cs="Arial"/>
                <w:b/>
                <w:i/>
                <w:sz w:val="22"/>
                <w:szCs w:val="22"/>
              </w:rPr>
              <w:t>le</w:t>
            </w:r>
            <w:r w:rsidR="00FF5701" w:rsidRPr="00286867">
              <w:rPr>
                <w:rFonts w:ascii="Arial" w:hAnsi="Arial" w:cs="Arial"/>
                <w:b/>
                <w:i/>
                <w:sz w:val="22"/>
                <w:szCs w:val="22"/>
              </w:rPr>
              <w:t xml:space="preserve"> on the District’s</w:t>
            </w:r>
          </w:p>
          <w:p w14:paraId="7CDFFB06" w14:textId="15806DFB" w:rsidR="00190083" w:rsidRPr="00286867" w:rsidRDefault="00841258" w:rsidP="00B6747E">
            <w:pPr>
              <w:jc w:val="both"/>
              <w:rPr>
                <w:rFonts w:ascii="Arial" w:hAnsi="Arial" w:cs="Arial"/>
                <w:b/>
                <w:i/>
                <w:sz w:val="22"/>
                <w:szCs w:val="22"/>
              </w:rPr>
            </w:pPr>
            <w:r w:rsidRPr="00286867">
              <w:rPr>
                <w:rFonts w:ascii="Arial" w:hAnsi="Arial" w:cs="Arial"/>
                <w:b/>
                <w:i/>
                <w:sz w:val="22"/>
                <w:szCs w:val="22"/>
              </w:rPr>
              <w:t>website</w:t>
            </w:r>
            <w:r w:rsidR="00B51563" w:rsidRPr="00286867">
              <w:rPr>
                <w:rFonts w:ascii="Arial" w:hAnsi="Arial" w:cs="Arial"/>
                <w:b/>
                <w:i/>
                <w:sz w:val="22"/>
                <w:szCs w:val="22"/>
              </w:rPr>
              <w:t xml:space="preserve"> at</w:t>
            </w:r>
            <w:r w:rsidR="00190083" w:rsidRPr="00286867">
              <w:rPr>
                <w:rFonts w:ascii="Arial" w:hAnsi="Arial" w:cs="Arial"/>
                <w:b/>
                <w:i/>
                <w:sz w:val="22"/>
                <w:szCs w:val="22"/>
              </w:rPr>
              <w:t xml:space="preserve"> </w:t>
            </w:r>
            <w:hyperlink r:id="rId8" w:history="1">
              <w:r w:rsidR="00286867" w:rsidRPr="00286867">
                <w:rPr>
                  <w:rStyle w:val="Hyperlink"/>
                  <w:rFonts w:ascii="Arial" w:hAnsi="Arial" w:cs="Arial"/>
                  <w:b/>
                  <w:i/>
                  <w:sz w:val="22"/>
                  <w:szCs w:val="22"/>
                </w:rPr>
                <w:t>www.s</w:t>
              </w:r>
              <w:r w:rsidR="00286867" w:rsidRPr="00286867">
                <w:rPr>
                  <w:rStyle w:val="Hyperlink"/>
                  <w:rFonts w:ascii="Arial" w:hAnsi="Arial" w:cs="Arial"/>
                  <w:b/>
                  <w:i/>
                </w:rPr>
                <w:t>unnyslopewater</w:t>
              </w:r>
              <w:r w:rsidR="00286867" w:rsidRPr="00286867">
                <w:rPr>
                  <w:rStyle w:val="Hyperlink"/>
                  <w:rFonts w:ascii="Arial" w:hAnsi="Arial" w:cs="Arial"/>
                  <w:b/>
                  <w:i/>
                  <w:sz w:val="22"/>
                  <w:szCs w:val="22"/>
                </w:rPr>
                <w:t>.org</w:t>
              </w:r>
            </w:hyperlink>
            <w:r w:rsidRPr="00286867">
              <w:rPr>
                <w:rFonts w:ascii="Arial" w:hAnsi="Arial" w:cs="Arial"/>
                <w:b/>
                <w:i/>
                <w:sz w:val="22"/>
                <w:szCs w:val="22"/>
              </w:rPr>
              <w:t xml:space="preserve"> by</w:t>
            </w:r>
            <w:r w:rsidR="00FF5701" w:rsidRPr="00286867">
              <w:rPr>
                <w:rFonts w:ascii="Arial" w:hAnsi="Arial" w:cs="Arial"/>
                <w:b/>
                <w:i/>
                <w:sz w:val="22"/>
                <w:szCs w:val="22"/>
              </w:rPr>
              <w:t xml:space="preserve"> </w:t>
            </w:r>
            <w:r w:rsidRPr="00286867">
              <w:rPr>
                <w:rFonts w:ascii="Arial" w:hAnsi="Arial" w:cs="Arial"/>
                <w:b/>
                <w:i/>
                <w:sz w:val="22"/>
                <w:szCs w:val="22"/>
              </w:rPr>
              <w:t xml:space="preserve">clicking on the </w:t>
            </w:r>
            <w:r w:rsidRPr="00286867">
              <w:rPr>
                <w:rStyle w:val="Hyperlink"/>
                <w:rFonts w:ascii="Arial" w:hAnsi="Arial" w:cs="Arial"/>
                <w:b/>
                <w:i/>
                <w:sz w:val="22"/>
                <w:szCs w:val="22"/>
              </w:rPr>
              <w:t>Board Vacanc</w:t>
            </w:r>
            <w:r w:rsidR="00FF5701" w:rsidRPr="00286867">
              <w:rPr>
                <w:rStyle w:val="Hyperlink"/>
                <w:rFonts w:ascii="Arial" w:hAnsi="Arial" w:cs="Arial"/>
                <w:b/>
                <w:i/>
                <w:sz w:val="22"/>
                <w:szCs w:val="22"/>
              </w:rPr>
              <w:t>y</w:t>
            </w:r>
            <w:r w:rsidRPr="00286867">
              <w:rPr>
                <w:rFonts w:ascii="Arial" w:hAnsi="Arial" w:cs="Arial"/>
                <w:b/>
                <w:i/>
                <w:sz w:val="22"/>
                <w:szCs w:val="22"/>
              </w:rPr>
              <w:t xml:space="preserve"> link</w:t>
            </w:r>
            <w:r w:rsidR="00FF5701" w:rsidRPr="00286867">
              <w:rPr>
                <w:rFonts w:ascii="Arial" w:hAnsi="Arial" w:cs="Arial"/>
                <w:b/>
                <w:i/>
                <w:sz w:val="22"/>
                <w:szCs w:val="22"/>
              </w:rPr>
              <w:t>,</w:t>
            </w:r>
            <w:r w:rsidR="00190083" w:rsidRPr="00286867">
              <w:rPr>
                <w:rFonts w:ascii="Arial" w:hAnsi="Arial" w:cs="Arial"/>
                <w:b/>
                <w:i/>
                <w:sz w:val="22"/>
                <w:szCs w:val="22"/>
              </w:rPr>
              <w:t xml:space="preserve"> </w:t>
            </w:r>
            <w:r w:rsidR="00286867" w:rsidRPr="00286867">
              <w:rPr>
                <w:rFonts w:ascii="Arial" w:hAnsi="Arial" w:cs="Arial"/>
                <w:b/>
                <w:i/>
                <w:sz w:val="22"/>
                <w:szCs w:val="22"/>
              </w:rPr>
              <w:t>or</w:t>
            </w:r>
            <w:r w:rsidR="00FF5701" w:rsidRPr="00286867">
              <w:rPr>
                <w:rFonts w:ascii="Arial" w:hAnsi="Arial" w:cs="Arial"/>
                <w:b/>
                <w:i/>
                <w:sz w:val="22"/>
                <w:szCs w:val="22"/>
              </w:rPr>
              <w:t xml:space="preserve"> at</w:t>
            </w:r>
          </w:p>
          <w:p w14:paraId="2BC20A6C" w14:textId="6B0929C5" w:rsidR="00710D88" w:rsidRPr="00286867" w:rsidRDefault="00841258" w:rsidP="00B6747E">
            <w:pPr>
              <w:jc w:val="both"/>
              <w:rPr>
                <w:rFonts w:ascii="Arial" w:hAnsi="Arial" w:cs="Arial"/>
                <w:b/>
                <w:i/>
                <w:sz w:val="22"/>
                <w:szCs w:val="22"/>
              </w:rPr>
            </w:pPr>
            <w:r w:rsidRPr="00286867">
              <w:rPr>
                <w:rFonts w:ascii="Arial" w:hAnsi="Arial" w:cs="Arial"/>
                <w:b/>
                <w:i/>
                <w:sz w:val="22"/>
                <w:szCs w:val="22"/>
              </w:rPr>
              <w:t>the District’s office located at</w:t>
            </w:r>
            <w:r w:rsidR="00FF5701" w:rsidRPr="00286867">
              <w:rPr>
                <w:rFonts w:ascii="Arial" w:hAnsi="Arial" w:cs="Arial"/>
                <w:b/>
                <w:i/>
                <w:sz w:val="22"/>
                <w:szCs w:val="22"/>
              </w:rPr>
              <w:t xml:space="preserve"> </w:t>
            </w:r>
            <w:r w:rsidR="009F6AAC" w:rsidRPr="00286867">
              <w:rPr>
                <w:rFonts w:ascii="Arial" w:hAnsi="Arial" w:cs="Arial"/>
                <w:b/>
                <w:i/>
                <w:sz w:val="22"/>
                <w:szCs w:val="22"/>
              </w:rPr>
              <w:t>3570 Airline Highway, Hollister, CA 95023</w:t>
            </w:r>
            <w:r w:rsidR="00710D88" w:rsidRPr="00286867">
              <w:rPr>
                <w:rFonts w:ascii="Arial" w:hAnsi="Arial" w:cs="Arial"/>
                <w:b/>
                <w:i/>
                <w:sz w:val="22"/>
                <w:szCs w:val="22"/>
              </w:rPr>
              <w:t>.</w:t>
            </w:r>
          </w:p>
          <w:p w14:paraId="4E16A1B5" w14:textId="77777777" w:rsidR="00710D88" w:rsidRPr="00286867" w:rsidRDefault="00710D88" w:rsidP="00B6747E">
            <w:pPr>
              <w:jc w:val="both"/>
              <w:rPr>
                <w:rFonts w:ascii="Arial" w:hAnsi="Arial" w:cs="Arial"/>
                <w:b/>
                <w:i/>
                <w:sz w:val="22"/>
                <w:szCs w:val="22"/>
              </w:rPr>
            </w:pPr>
            <w:r w:rsidRPr="00286867">
              <w:rPr>
                <w:rFonts w:ascii="Arial" w:hAnsi="Arial" w:cs="Arial"/>
                <w:b/>
                <w:i/>
                <w:sz w:val="22"/>
                <w:szCs w:val="22"/>
              </w:rPr>
              <w:t xml:space="preserve">For more information, contact </w:t>
            </w:r>
          </w:p>
          <w:p w14:paraId="554679BD" w14:textId="5B4535DA" w:rsidR="00710D88" w:rsidRPr="00286867" w:rsidRDefault="00286867" w:rsidP="00B6747E">
            <w:pPr>
              <w:jc w:val="both"/>
              <w:rPr>
                <w:rFonts w:ascii="Arial" w:hAnsi="Arial" w:cs="Arial"/>
                <w:b/>
                <w:i/>
                <w:sz w:val="22"/>
                <w:szCs w:val="22"/>
              </w:rPr>
            </w:pPr>
            <w:r>
              <w:rPr>
                <w:rFonts w:ascii="Arial" w:hAnsi="Arial" w:cs="Arial"/>
                <w:b/>
                <w:i/>
                <w:sz w:val="22"/>
                <w:szCs w:val="22"/>
              </w:rPr>
              <w:t>Drew A. Lander</w:t>
            </w:r>
            <w:r w:rsidR="00710D88" w:rsidRPr="00286867">
              <w:rPr>
                <w:rFonts w:ascii="Arial" w:hAnsi="Arial" w:cs="Arial"/>
                <w:b/>
                <w:i/>
                <w:sz w:val="22"/>
                <w:szCs w:val="22"/>
              </w:rPr>
              <w:t xml:space="preserve">, General Manager, at </w:t>
            </w:r>
            <w:hyperlink r:id="rId9" w:history="1">
              <w:r w:rsidR="000A0033" w:rsidRPr="008D3163">
                <w:rPr>
                  <w:rStyle w:val="Hyperlink"/>
                  <w:rFonts w:ascii="Arial" w:hAnsi="Arial" w:cs="Arial"/>
                  <w:b/>
                  <w:i/>
                  <w:sz w:val="22"/>
                  <w:szCs w:val="22"/>
                </w:rPr>
                <w:t>generalmanager@sunnyslopewater.org</w:t>
              </w:r>
            </w:hyperlink>
            <w:r w:rsidR="000A0033">
              <w:rPr>
                <w:rFonts w:ascii="Arial" w:hAnsi="Arial" w:cs="Arial"/>
                <w:b/>
                <w:i/>
                <w:sz w:val="22"/>
                <w:szCs w:val="22"/>
              </w:rPr>
              <w:t>.</w:t>
            </w:r>
          </w:p>
          <w:p w14:paraId="0BB93176" w14:textId="77777777" w:rsidR="00D34519" w:rsidRPr="00286867" w:rsidRDefault="00D34519" w:rsidP="00B6747E">
            <w:pPr>
              <w:jc w:val="both"/>
              <w:rPr>
                <w:rFonts w:ascii="Arial" w:hAnsi="Arial" w:cs="Arial"/>
                <w:sz w:val="12"/>
                <w:szCs w:val="12"/>
              </w:rPr>
            </w:pPr>
          </w:p>
        </w:tc>
      </w:tr>
    </w:tbl>
    <w:p w14:paraId="77017515" w14:textId="44DB628F" w:rsidR="00121C2A" w:rsidRPr="00286867" w:rsidRDefault="00121C2A" w:rsidP="00A979A8">
      <w:pPr>
        <w:rPr>
          <w:rFonts w:ascii="Arial" w:hAnsi="Arial" w:cs="Arial"/>
        </w:rPr>
      </w:pPr>
    </w:p>
    <w:p w14:paraId="06036DA7" w14:textId="77777777" w:rsidR="00A4687F" w:rsidRDefault="00A4687F" w:rsidP="00A979A8"/>
    <w:p w14:paraId="2E728373" w14:textId="77777777" w:rsidR="00A979A8" w:rsidRPr="00A979A8" w:rsidRDefault="00A979A8" w:rsidP="00A979A8">
      <w:pPr>
        <w:tabs>
          <w:tab w:val="center" w:pos="4968"/>
        </w:tabs>
        <w:rPr>
          <w:sz w:val="16"/>
          <w:szCs w:val="16"/>
        </w:rPr>
      </w:pPr>
    </w:p>
    <w:p w14:paraId="7A299888" w14:textId="41F10EE6" w:rsidR="00F0101D" w:rsidRPr="005A4997" w:rsidRDefault="00710D88" w:rsidP="00710D88">
      <w:pPr>
        <w:jc w:val="center"/>
        <w:rPr>
          <w:rFonts w:ascii="Arial" w:hAnsi="Arial" w:cs="Arial"/>
          <w:b/>
          <w:i/>
          <w:color w:val="000080"/>
          <w:sz w:val="36"/>
          <w:szCs w:val="36"/>
        </w:rPr>
      </w:pPr>
      <w:r w:rsidRPr="005A4997">
        <w:rPr>
          <w:rFonts w:ascii="Arial" w:hAnsi="Arial" w:cs="Arial"/>
          <w:b/>
          <w:i/>
          <w:color w:val="000080"/>
          <w:sz w:val="36"/>
          <w:szCs w:val="36"/>
        </w:rPr>
        <w:t>A</w:t>
      </w:r>
      <w:r w:rsidR="007824B3" w:rsidRPr="005A4997">
        <w:rPr>
          <w:rFonts w:ascii="Arial" w:hAnsi="Arial" w:cs="Arial"/>
          <w:b/>
          <w:i/>
          <w:color w:val="000080"/>
          <w:sz w:val="36"/>
          <w:szCs w:val="36"/>
        </w:rPr>
        <w:t>pplication</w:t>
      </w:r>
      <w:r w:rsidRPr="005A4997">
        <w:rPr>
          <w:rFonts w:ascii="Arial" w:hAnsi="Arial" w:cs="Arial"/>
          <w:b/>
          <w:i/>
          <w:color w:val="000080"/>
          <w:sz w:val="36"/>
          <w:szCs w:val="36"/>
        </w:rPr>
        <w:t xml:space="preserve"> </w:t>
      </w:r>
      <w:r w:rsidR="007824B3" w:rsidRPr="005A4997">
        <w:rPr>
          <w:rFonts w:ascii="Arial" w:hAnsi="Arial" w:cs="Arial"/>
          <w:b/>
          <w:i/>
          <w:color w:val="000080"/>
          <w:sz w:val="36"/>
          <w:szCs w:val="36"/>
        </w:rPr>
        <w:t>for</w:t>
      </w:r>
      <w:r w:rsidRPr="005A4997">
        <w:rPr>
          <w:rFonts w:ascii="Arial" w:hAnsi="Arial" w:cs="Arial"/>
          <w:b/>
          <w:i/>
          <w:color w:val="000080"/>
          <w:sz w:val="36"/>
          <w:szCs w:val="36"/>
        </w:rPr>
        <w:t xml:space="preserve"> V</w:t>
      </w:r>
      <w:r w:rsidR="007824B3" w:rsidRPr="005A4997">
        <w:rPr>
          <w:rFonts w:ascii="Arial" w:hAnsi="Arial" w:cs="Arial"/>
          <w:b/>
          <w:i/>
          <w:color w:val="000080"/>
          <w:sz w:val="36"/>
          <w:szCs w:val="36"/>
        </w:rPr>
        <w:t>acancy</w:t>
      </w:r>
      <w:r w:rsidRPr="005A4997">
        <w:rPr>
          <w:rFonts w:ascii="Arial" w:hAnsi="Arial" w:cs="Arial"/>
          <w:b/>
          <w:i/>
          <w:color w:val="000080"/>
          <w:sz w:val="36"/>
          <w:szCs w:val="36"/>
        </w:rPr>
        <w:t xml:space="preserve"> </w:t>
      </w:r>
    </w:p>
    <w:p w14:paraId="7328E061" w14:textId="2BCC927B" w:rsidR="00C51DCE" w:rsidRPr="005A4997" w:rsidRDefault="00710D88" w:rsidP="005A4997">
      <w:pPr>
        <w:jc w:val="center"/>
        <w:rPr>
          <w:rFonts w:ascii="Arial" w:hAnsi="Arial" w:cs="Arial"/>
          <w:b/>
          <w:i/>
          <w:color w:val="000080"/>
          <w:sz w:val="36"/>
          <w:szCs w:val="36"/>
        </w:rPr>
      </w:pPr>
      <w:r w:rsidRPr="005A4997">
        <w:rPr>
          <w:rFonts w:ascii="Arial" w:hAnsi="Arial" w:cs="Arial"/>
          <w:b/>
          <w:i/>
          <w:color w:val="000080"/>
          <w:sz w:val="36"/>
          <w:szCs w:val="36"/>
        </w:rPr>
        <w:t>B</w:t>
      </w:r>
      <w:r w:rsidR="007824B3" w:rsidRPr="005A4997">
        <w:rPr>
          <w:rFonts w:ascii="Arial" w:hAnsi="Arial" w:cs="Arial"/>
          <w:b/>
          <w:i/>
          <w:color w:val="000080"/>
          <w:sz w:val="36"/>
          <w:szCs w:val="36"/>
        </w:rPr>
        <w:t>oard</w:t>
      </w:r>
      <w:r w:rsidRPr="005A4997">
        <w:rPr>
          <w:rFonts w:ascii="Arial" w:hAnsi="Arial" w:cs="Arial"/>
          <w:b/>
          <w:i/>
          <w:color w:val="000080"/>
          <w:sz w:val="36"/>
          <w:szCs w:val="36"/>
        </w:rPr>
        <w:t xml:space="preserve"> </w:t>
      </w:r>
      <w:r w:rsidR="007824B3" w:rsidRPr="005A4997">
        <w:rPr>
          <w:rFonts w:ascii="Arial" w:hAnsi="Arial" w:cs="Arial"/>
          <w:b/>
          <w:i/>
          <w:color w:val="000080"/>
          <w:sz w:val="36"/>
          <w:szCs w:val="36"/>
        </w:rPr>
        <w:t>of</w:t>
      </w:r>
      <w:r w:rsidRPr="005A4997">
        <w:rPr>
          <w:rFonts w:ascii="Arial" w:hAnsi="Arial" w:cs="Arial"/>
          <w:b/>
          <w:i/>
          <w:color w:val="000080"/>
          <w:sz w:val="36"/>
          <w:szCs w:val="36"/>
        </w:rPr>
        <w:t xml:space="preserve"> D</w:t>
      </w:r>
      <w:r w:rsidR="007824B3" w:rsidRPr="005A4997">
        <w:rPr>
          <w:rFonts w:ascii="Arial" w:hAnsi="Arial" w:cs="Arial"/>
          <w:b/>
          <w:i/>
          <w:color w:val="000080"/>
          <w:sz w:val="36"/>
          <w:szCs w:val="36"/>
        </w:rPr>
        <w:t>irectors</w:t>
      </w:r>
    </w:p>
    <w:p w14:paraId="0234D417" w14:textId="77777777" w:rsidR="00710D88" w:rsidRPr="005A4997" w:rsidRDefault="00710D88" w:rsidP="00E6008A">
      <w:pPr>
        <w:numPr>
          <w:ilvl w:val="0"/>
          <w:numId w:val="5"/>
        </w:numPr>
        <w:rPr>
          <w:rFonts w:ascii="Arial" w:hAnsi="Arial" w:cs="Arial"/>
          <w:szCs w:val="24"/>
        </w:rPr>
      </w:pPr>
      <w:r w:rsidRPr="005A4997">
        <w:rPr>
          <w:rFonts w:ascii="Arial" w:hAnsi="Arial" w:cs="Arial"/>
          <w:szCs w:val="24"/>
        </w:rPr>
        <w:t>Please complete th</w:t>
      </w:r>
      <w:r w:rsidR="00C27E2C" w:rsidRPr="005A4997">
        <w:rPr>
          <w:rFonts w:ascii="Arial" w:hAnsi="Arial" w:cs="Arial"/>
          <w:szCs w:val="24"/>
        </w:rPr>
        <w:t>e</w:t>
      </w:r>
      <w:r w:rsidR="00DF6979" w:rsidRPr="005A4997">
        <w:rPr>
          <w:rFonts w:ascii="Arial" w:hAnsi="Arial" w:cs="Arial"/>
          <w:szCs w:val="24"/>
        </w:rPr>
        <w:t xml:space="preserve"> Application</w:t>
      </w:r>
      <w:r w:rsidRPr="005A4997">
        <w:rPr>
          <w:rFonts w:ascii="Arial" w:hAnsi="Arial" w:cs="Arial"/>
          <w:szCs w:val="24"/>
        </w:rPr>
        <w:t xml:space="preserve"> form below</w:t>
      </w:r>
      <w:r w:rsidR="007824B3" w:rsidRPr="005A4997">
        <w:rPr>
          <w:rFonts w:ascii="Arial" w:hAnsi="Arial" w:cs="Arial"/>
          <w:szCs w:val="24"/>
        </w:rPr>
        <w:t xml:space="preserve"> (please print clearly, except signature)</w:t>
      </w:r>
      <w:r w:rsidRPr="005A4997">
        <w:rPr>
          <w:rFonts w:ascii="Arial" w:hAnsi="Arial" w:cs="Arial"/>
          <w:szCs w:val="24"/>
        </w:rPr>
        <w:t>:</w:t>
      </w:r>
    </w:p>
    <w:p w14:paraId="3FB92ABB" w14:textId="77777777" w:rsidR="00710D88" w:rsidRPr="005A4997" w:rsidRDefault="00710D88" w:rsidP="00710D88">
      <w:pPr>
        <w:rPr>
          <w:rFonts w:ascii="Arial" w:hAnsi="Arial" w:cs="Arial"/>
          <w:szCs w:val="24"/>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2474"/>
        <w:gridCol w:w="1454"/>
        <w:gridCol w:w="249"/>
        <w:gridCol w:w="1006"/>
        <w:gridCol w:w="447"/>
        <w:gridCol w:w="777"/>
        <w:gridCol w:w="1430"/>
      </w:tblGrid>
      <w:tr w:rsidR="007824B3" w:rsidRPr="005A4997" w14:paraId="5F0EAF7D" w14:textId="77777777" w:rsidTr="007824B3">
        <w:tc>
          <w:tcPr>
            <w:tcW w:w="2225" w:type="dxa"/>
            <w:vMerge w:val="restart"/>
            <w:tcBorders>
              <w:top w:val="triple" w:sz="4" w:space="0" w:color="808080" w:themeColor="background1" w:themeShade="80"/>
              <w:left w:val="triple" w:sz="4" w:space="0" w:color="808080" w:themeColor="background1" w:themeShade="80"/>
              <w:bottom w:val="single" w:sz="4" w:space="0" w:color="808080" w:themeColor="background1" w:themeShade="80"/>
              <w:right w:val="single" w:sz="4" w:space="0" w:color="808080" w:themeColor="background1" w:themeShade="80"/>
            </w:tcBorders>
            <w:shd w:val="clear" w:color="auto" w:fill="CCECFF"/>
            <w:vAlign w:val="center"/>
          </w:tcPr>
          <w:p w14:paraId="3DA92080" w14:textId="77777777" w:rsidR="007824B3" w:rsidRPr="005A4997" w:rsidRDefault="007824B3" w:rsidP="00A3068E">
            <w:pPr>
              <w:jc w:val="center"/>
              <w:rPr>
                <w:rFonts w:ascii="Arial" w:hAnsi="Arial" w:cs="Arial"/>
                <w:szCs w:val="24"/>
              </w:rPr>
            </w:pPr>
            <w:r w:rsidRPr="005A4997">
              <w:rPr>
                <w:rFonts w:ascii="Arial" w:hAnsi="Arial" w:cs="Arial"/>
                <w:szCs w:val="24"/>
              </w:rPr>
              <w:t>Name:</w:t>
            </w:r>
          </w:p>
        </w:tc>
        <w:tc>
          <w:tcPr>
            <w:tcW w:w="7830" w:type="dxa"/>
            <w:gridSpan w:val="7"/>
            <w:tcBorders>
              <w:top w:val="triple" w:sz="4" w:space="0" w:color="808080" w:themeColor="background1" w:themeShade="80"/>
              <w:left w:val="single" w:sz="4" w:space="0" w:color="808080" w:themeColor="background1" w:themeShade="80"/>
              <w:bottom w:val="single" w:sz="4" w:space="0" w:color="808080" w:themeColor="background1" w:themeShade="80"/>
              <w:right w:val="triple" w:sz="4" w:space="0" w:color="808080" w:themeColor="background1" w:themeShade="80"/>
            </w:tcBorders>
            <w:shd w:val="clear" w:color="auto" w:fill="CCECFF"/>
          </w:tcPr>
          <w:p w14:paraId="1C50B3CE" w14:textId="77777777" w:rsidR="007824B3" w:rsidRPr="005A4997" w:rsidRDefault="007824B3" w:rsidP="00710D88">
            <w:pPr>
              <w:rPr>
                <w:rFonts w:ascii="Arial" w:hAnsi="Arial" w:cs="Arial"/>
                <w:i/>
                <w:szCs w:val="24"/>
              </w:rPr>
            </w:pPr>
            <w:r w:rsidRPr="005A4997">
              <w:rPr>
                <w:rFonts w:ascii="Arial" w:hAnsi="Arial" w:cs="Arial"/>
                <w:i/>
                <w:color w:val="7F7F7F" w:themeColor="text1" w:themeTint="80"/>
                <w:szCs w:val="24"/>
              </w:rPr>
              <w:t xml:space="preserve">                First                    MI                     Last</w:t>
            </w:r>
          </w:p>
        </w:tc>
      </w:tr>
      <w:tr w:rsidR="007824B3" w:rsidRPr="005A4997" w14:paraId="16E7AE3C" w14:textId="77777777" w:rsidTr="007824B3">
        <w:tc>
          <w:tcPr>
            <w:tcW w:w="2225" w:type="dxa"/>
            <w:vMerge/>
            <w:tcBorders>
              <w:left w:val="triple" w:sz="4" w:space="0" w:color="808080" w:themeColor="background1" w:themeShade="80"/>
              <w:bottom w:val="single" w:sz="4" w:space="0" w:color="808080" w:themeColor="background1" w:themeShade="80"/>
              <w:right w:val="single" w:sz="4" w:space="0" w:color="808080" w:themeColor="background1" w:themeShade="80"/>
            </w:tcBorders>
            <w:shd w:val="clear" w:color="auto" w:fill="CCECFF"/>
            <w:vAlign w:val="center"/>
          </w:tcPr>
          <w:p w14:paraId="516F3D74" w14:textId="77777777" w:rsidR="007824B3" w:rsidRPr="005A4997" w:rsidRDefault="007824B3" w:rsidP="00A3068E">
            <w:pPr>
              <w:jc w:val="center"/>
              <w:rPr>
                <w:rFonts w:ascii="Arial" w:hAnsi="Arial" w:cs="Arial"/>
                <w:szCs w:val="24"/>
              </w:rPr>
            </w:pPr>
          </w:p>
        </w:tc>
        <w:tc>
          <w:tcPr>
            <w:tcW w:w="783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triple" w:sz="4" w:space="0" w:color="808080" w:themeColor="background1" w:themeShade="80"/>
            </w:tcBorders>
          </w:tcPr>
          <w:p w14:paraId="33956C53" w14:textId="77777777" w:rsidR="007824B3" w:rsidRPr="005A4997" w:rsidRDefault="007824B3" w:rsidP="00710D88">
            <w:pPr>
              <w:rPr>
                <w:rFonts w:ascii="Arial" w:hAnsi="Arial" w:cs="Arial"/>
                <w:szCs w:val="24"/>
              </w:rPr>
            </w:pPr>
          </w:p>
          <w:p w14:paraId="0669762F" w14:textId="77777777" w:rsidR="007824B3" w:rsidRPr="005A4997" w:rsidRDefault="007824B3" w:rsidP="00710D88">
            <w:pPr>
              <w:rPr>
                <w:rFonts w:ascii="Arial" w:hAnsi="Arial" w:cs="Arial"/>
                <w:szCs w:val="24"/>
              </w:rPr>
            </w:pPr>
          </w:p>
        </w:tc>
      </w:tr>
      <w:tr w:rsidR="00CD30DE" w:rsidRPr="005A4997" w14:paraId="4232F1D3" w14:textId="77777777" w:rsidTr="00EA646E">
        <w:tc>
          <w:tcPr>
            <w:tcW w:w="2225" w:type="dxa"/>
            <w:vMerge w:val="restart"/>
            <w:tcBorders>
              <w:top w:val="single" w:sz="4" w:space="0" w:color="808080" w:themeColor="background1" w:themeShade="80"/>
              <w:left w:val="triple" w:sz="4" w:space="0" w:color="808080" w:themeColor="background1" w:themeShade="80"/>
              <w:bottom w:val="single" w:sz="4" w:space="0" w:color="808080" w:themeColor="background1" w:themeShade="80"/>
              <w:right w:val="single" w:sz="4" w:space="0" w:color="808080" w:themeColor="background1" w:themeShade="80"/>
            </w:tcBorders>
            <w:shd w:val="clear" w:color="auto" w:fill="CCECFF"/>
            <w:vAlign w:val="center"/>
          </w:tcPr>
          <w:p w14:paraId="5114005F" w14:textId="77777777" w:rsidR="00F91C69" w:rsidRPr="005A4997" w:rsidRDefault="00F91C69" w:rsidP="00A3068E">
            <w:pPr>
              <w:jc w:val="center"/>
              <w:rPr>
                <w:rFonts w:ascii="Arial" w:hAnsi="Arial" w:cs="Arial"/>
                <w:sz w:val="16"/>
                <w:szCs w:val="16"/>
              </w:rPr>
            </w:pPr>
          </w:p>
          <w:p w14:paraId="075F2EC8" w14:textId="77777777" w:rsidR="00CD30DE" w:rsidRPr="005A4997" w:rsidRDefault="00CD30DE" w:rsidP="00A3068E">
            <w:pPr>
              <w:jc w:val="center"/>
              <w:rPr>
                <w:rFonts w:ascii="Arial" w:hAnsi="Arial" w:cs="Arial"/>
                <w:szCs w:val="24"/>
              </w:rPr>
            </w:pPr>
            <w:r w:rsidRPr="005A4997">
              <w:rPr>
                <w:rFonts w:ascii="Arial" w:hAnsi="Arial" w:cs="Arial"/>
                <w:szCs w:val="24"/>
              </w:rPr>
              <w:t>Mailing</w:t>
            </w:r>
            <w:r w:rsidR="00A3068E" w:rsidRPr="005A4997">
              <w:rPr>
                <w:rFonts w:ascii="Arial" w:hAnsi="Arial" w:cs="Arial"/>
                <w:szCs w:val="24"/>
              </w:rPr>
              <w:t xml:space="preserve">   </w:t>
            </w:r>
            <w:r w:rsidR="00EA646E" w:rsidRPr="005A4997">
              <w:rPr>
                <w:rFonts w:ascii="Arial" w:hAnsi="Arial" w:cs="Arial"/>
                <w:szCs w:val="24"/>
              </w:rPr>
              <w:t xml:space="preserve">   </w:t>
            </w:r>
            <w:r w:rsidRPr="005A4997">
              <w:rPr>
                <w:rFonts w:ascii="Arial" w:hAnsi="Arial" w:cs="Arial"/>
                <w:szCs w:val="24"/>
              </w:rPr>
              <w:t>Address:</w:t>
            </w:r>
          </w:p>
        </w:tc>
        <w:tc>
          <w:tcPr>
            <w:tcW w:w="39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ECFF"/>
            <w:vAlign w:val="center"/>
          </w:tcPr>
          <w:p w14:paraId="69926234" w14:textId="77777777" w:rsidR="00CD30DE" w:rsidRPr="005A4997" w:rsidRDefault="00CD30DE" w:rsidP="00A3068E">
            <w:pPr>
              <w:jc w:val="center"/>
              <w:rPr>
                <w:rFonts w:ascii="Arial" w:hAnsi="Arial" w:cs="Arial"/>
                <w:i/>
                <w:color w:val="7F7F7F" w:themeColor="text1" w:themeTint="80"/>
                <w:szCs w:val="24"/>
              </w:rPr>
            </w:pPr>
            <w:r w:rsidRPr="005A4997">
              <w:rPr>
                <w:rFonts w:ascii="Arial" w:hAnsi="Arial" w:cs="Arial"/>
                <w:i/>
                <w:color w:val="7F7F7F" w:themeColor="text1" w:themeTint="80"/>
                <w:szCs w:val="24"/>
              </w:rPr>
              <w:t>Street</w:t>
            </w:r>
          </w:p>
        </w:tc>
        <w:tc>
          <w:tcPr>
            <w:tcW w:w="17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ECFF"/>
            <w:vAlign w:val="center"/>
          </w:tcPr>
          <w:p w14:paraId="2FCE63E5" w14:textId="77777777" w:rsidR="00CD30DE" w:rsidRPr="005A4997" w:rsidRDefault="00CD30DE" w:rsidP="00A3068E">
            <w:pPr>
              <w:jc w:val="center"/>
              <w:rPr>
                <w:rFonts w:ascii="Arial" w:hAnsi="Arial" w:cs="Arial"/>
                <w:i/>
                <w:color w:val="7F7F7F" w:themeColor="text1" w:themeTint="80"/>
                <w:szCs w:val="24"/>
              </w:rPr>
            </w:pPr>
            <w:r w:rsidRPr="005A4997">
              <w:rPr>
                <w:rFonts w:ascii="Arial" w:hAnsi="Arial" w:cs="Arial"/>
                <w:i/>
                <w:color w:val="7F7F7F" w:themeColor="text1" w:themeTint="80"/>
                <w:szCs w:val="24"/>
              </w:rPr>
              <w:t>City</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ECFF"/>
            <w:vAlign w:val="center"/>
          </w:tcPr>
          <w:p w14:paraId="1BDB1D76" w14:textId="77777777" w:rsidR="00CD30DE" w:rsidRPr="005A4997" w:rsidRDefault="00CD30DE" w:rsidP="00A3068E">
            <w:pPr>
              <w:jc w:val="center"/>
              <w:rPr>
                <w:rFonts w:ascii="Arial" w:hAnsi="Arial" w:cs="Arial"/>
                <w:i/>
                <w:color w:val="7F7F7F" w:themeColor="text1" w:themeTint="80"/>
                <w:szCs w:val="24"/>
              </w:rPr>
            </w:pPr>
            <w:r w:rsidRPr="005A4997">
              <w:rPr>
                <w:rFonts w:ascii="Arial" w:hAnsi="Arial" w:cs="Arial"/>
                <w:i/>
                <w:color w:val="7F7F7F" w:themeColor="text1" w:themeTint="80"/>
                <w:szCs w:val="24"/>
              </w:rPr>
              <w:t>State</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triple" w:sz="4" w:space="0" w:color="808080" w:themeColor="background1" w:themeShade="80"/>
            </w:tcBorders>
            <w:shd w:val="clear" w:color="auto" w:fill="CCECFF"/>
            <w:vAlign w:val="center"/>
          </w:tcPr>
          <w:p w14:paraId="40060678" w14:textId="77777777" w:rsidR="00CD30DE" w:rsidRPr="005A4997" w:rsidRDefault="00CD30DE" w:rsidP="00A3068E">
            <w:pPr>
              <w:jc w:val="center"/>
              <w:rPr>
                <w:rFonts w:ascii="Arial" w:hAnsi="Arial" w:cs="Arial"/>
                <w:i/>
                <w:color w:val="7F7F7F" w:themeColor="text1" w:themeTint="80"/>
                <w:szCs w:val="24"/>
              </w:rPr>
            </w:pPr>
            <w:r w:rsidRPr="005A4997">
              <w:rPr>
                <w:rFonts w:ascii="Arial" w:hAnsi="Arial" w:cs="Arial"/>
                <w:i/>
                <w:color w:val="7F7F7F" w:themeColor="text1" w:themeTint="80"/>
                <w:szCs w:val="24"/>
              </w:rPr>
              <w:t>Zip</w:t>
            </w:r>
          </w:p>
        </w:tc>
      </w:tr>
      <w:tr w:rsidR="00CD30DE" w:rsidRPr="005A4997" w14:paraId="0EDDB3AE" w14:textId="77777777" w:rsidTr="00EA646E">
        <w:tc>
          <w:tcPr>
            <w:tcW w:w="2225" w:type="dxa"/>
            <w:vMerge/>
            <w:tcBorders>
              <w:top w:val="single" w:sz="4" w:space="0" w:color="808080" w:themeColor="background1" w:themeShade="80"/>
              <w:left w:val="triple" w:sz="4" w:space="0" w:color="808080" w:themeColor="background1" w:themeShade="80"/>
              <w:bottom w:val="single" w:sz="4" w:space="0" w:color="808080" w:themeColor="background1" w:themeShade="80"/>
              <w:right w:val="single" w:sz="4" w:space="0" w:color="808080" w:themeColor="background1" w:themeShade="80"/>
            </w:tcBorders>
            <w:shd w:val="clear" w:color="auto" w:fill="CCECFF"/>
            <w:vAlign w:val="center"/>
          </w:tcPr>
          <w:p w14:paraId="37740963" w14:textId="77777777" w:rsidR="00CD30DE" w:rsidRPr="005A4997" w:rsidRDefault="00CD30DE" w:rsidP="00A3068E">
            <w:pPr>
              <w:jc w:val="center"/>
              <w:rPr>
                <w:rFonts w:ascii="Arial" w:hAnsi="Arial" w:cs="Arial"/>
                <w:szCs w:val="24"/>
              </w:rPr>
            </w:pPr>
          </w:p>
        </w:tc>
        <w:tc>
          <w:tcPr>
            <w:tcW w:w="39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98FDB8" w14:textId="77777777" w:rsidR="00CD30DE" w:rsidRPr="005A4997" w:rsidRDefault="00CD30DE" w:rsidP="00710D88">
            <w:pPr>
              <w:rPr>
                <w:rFonts w:ascii="Arial" w:hAnsi="Arial" w:cs="Arial"/>
                <w:szCs w:val="24"/>
              </w:rPr>
            </w:pPr>
          </w:p>
          <w:p w14:paraId="7D4A651D" w14:textId="77777777" w:rsidR="00A3068E" w:rsidRPr="005A4997" w:rsidRDefault="00A3068E" w:rsidP="00710D88">
            <w:pPr>
              <w:rPr>
                <w:rFonts w:ascii="Arial" w:hAnsi="Arial" w:cs="Arial"/>
                <w:szCs w:val="24"/>
              </w:rPr>
            </w:pPr>
          </w:p>
        </w:tc>
        <w:tc>
          <w:tcPr>
            <w:tcW w:w="17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1611AE" w14:textId="77777777" w:rsidR="00CD30DE" w:rsidRPr="005A4997" w:rsidRDefault="00CD30DE" w:rsidP="00710D88">
            <w:pPr>
              <w:rPr>
                <w:rFonts w:ascii="Arial" w:hAnsi="Arial" w:cs="Arial"/>
                <w:szCs w:val="24"/>
              </w:rPr>
            </w:pP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B11BB3" w14:textId="77777777" w:rsidR="00CD30DE" w:rsidRPr="005A4997" w:rsidRDefault="00CD30DE" w:rsidP="00710D88">
            <w:pPr>
              <w:rPr>
                <w:rFonts w:ascii="Arial" w:hAnsi="Arial" w:cs="Arial"/>
                <w:szCs w:val="24"/>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triple" w:sz="4" w:space="0" w:color="808080" w:themeColor="background1" w:themeShade="80"/>
            </w:tcBorders>
          </w:tcPr>
          <w:p w14:paraId="4480738D" w14:textId="77777777" w:rsidR="00CD30DE" w:rsidRPr="005A4997" w:rsidRDefault="00CD30DE" w:rsidP="00710D88">
            <w:pPr>
              <w:rPr>
                <w:rFonts w:ascii="Arial" w:hAnsi="Arial" w:cs="Arial"/>
                <w:szCs w:val="24"/>
              </w:rPr>
            </w:pPr>
          </w:p>
        </w:tc>
      </w:tr>
      <w:tr w:rsidR="00CD30DE" w:rsidRPr="005A4997" w14:paraId="4D42577B" w14:textId="77777777" w:rsidTr="00EA646E">
        <w:tc>
          <w:tcPr>
            <w:tcW w:w="2225" w:type="dxa"/>
            <w:tcBorders>
              <w:top w:val="single" w:sz="4" w:space="0" w:color="808080" w:themeColor="background1" w:themeShade="80"/>
              <w:left w:val="triple" w:sz="4" w:space="0" w:color="808080" w:themeColor="background1" w:themeShade="80"/>
              <w:bottom w:val="single" w:sz="4" w:space="0" w:color="808080" w:themeColor="background1" w:themeShade="80"/>
              <w:right w:val="single" w:sz="4" w:space="0" w:color="808080" w:themeColor="background1" w:themeShade="80"/>
            </w:tcBorders>
            <w:shd w:val="clear" w:color="auto" w:fill="CCECFF"/>
            <w:vAlign w:val="center"/>
          </w:tcPr>
          <w:p w14:paraId="6A42CA50" w14:textId="77777777" w:rsidR="00CD30DE" w:rsidRPr="005A4997" w:rsidRDefault="00CD30DE" w:rsidP="00A3068E">
            <w:pPr>
              <w:jc w:val="center"/>
              <w:rPr>
                <w:rFonts w:ascii="Arial" w:hAnsi="Arial" w:cs="Arial"/>
                <w:szCs w:val="24"/>
              </w:rPr>
            </w:pPr>
            <w:r w:rsidRPr="005A4997">
              <w:rPr>
                <w:rFonts w:ascii="Arial" w:hAnsi="Arial" w:cs="Arial"/>
                <w:szCs w:val="24"/>
              </w:rPr>
              <w:t>Residence</w:t>
            </w:r>
            <w:r w:rsidR="00A3068E" w:rsidRPr="005A4997">
              <w:rPr>
                <w:rFonts w:ascii="Arial" w:hAnsi="Arial" w:cs="Arial"/>
                <w:szCs w:val="24"/>
              </w:rPr>
              <w:t xml:space="preserve"> </w:t>
            </w:r>
            <w:r w:rsidR="00EA646E" w:rsidRPr="005A4997">
              <w:rPr>
                <w:rFonts w:ascii="Arial" w:hAnsi="Arial" w:cs="Arial"/>
                <w:szCs w:val="24"/>
              </w:rPr>
              <w:t xml:space="preserve">  </w:t>
            </w:r>
            <w:r w:rsidRPr="005A4997">
              <w:rPr>
                <w:rFonts w:ascii="Arial" w:hAnsi="Arial" w:cs="Arial"/>
                <w:szCs w:val="24"/>
              </w:rPr>
              <w:t>Address:</w:t>
            </w:r>
          </w:p>
        </w:tc>
        <w:tc>
          <w:tcPr>
            <w:tcW w:w="39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58506E" w14:textId="77777777" w:rsidR="00CD30DE" w:rsidRPr="005A4997" w:rsidRDefault="00CD30DE" w:rsidP="00710D88">
            <w:pPr>
              <w:rPr>
                <w:rFonts w:ascii="Arial" w:hAnsi="Arial" w:cs="Arial"/>
                <w:szCs w:val="24"/>
              </w:rPr>
            </w:pPr>
          </w:p>
          <w:p w14:paraId="1A125EFC" w14:textId="77777777" w:rsidR="00A3068E" w:rsidRPr="005A4997" w:rsidRDefault="00A3068E" w:rsidP="00710D88">
            <w:pPr>
              <w:rPr>
                <w:rFonts w:ascii="Arial" w:hAnsi="Arial" w:cs="Arial"/>
                <w:szCs w:val="24"/>
              </w:rPr>
            </w:pPr>
          </w:p>
        </w:tc>
        <w:tc>
          <w:tcPr>
            <w:tcW w:w="17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D2A6EA" w14:textId="77777777" w:rsidR="00CD30DE" w:rsidRPr="005A4997" w:rsidRDefault="00CD30DE" w:rsidP="00710D88">
            <w:pPr>
              <w:rPr>
                <w:rFonts w:ascii="Arial" w:hAnsi="Arial" w:cs="Arial"/>
                <w:szCs w:val="24"/>
              </w:rPr>
            </w:pP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5A2FC8" w14:textId="77777777" w:rsidR="00CD30DE" w:rsidRPr="005A4997" w:rsidRDefault="00CD30DE" w:rsidP="00710D88">
            <w:pPr>
              <w:rPr>
                <w:rFonts w:ascii="Arial" w:hAnsi="Arial" w:cs="Arial"/>
                <w:szCs w:val="24"/>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triple" w:sz="4" w:space="0" w:color="808080" w:themeColor="background1" w:themeShade="80"/>
            </w:tcBorders>
          </w:tcPr>
          <w:p w14:paraId="0FE7DE28" w14:textId="77777777" w:rsidR="00CD30DE" w:rsidRPr="005A4997" w:rsidRDefault="00CD30DE" w:rsidP="00710D88">
            <w:pPr>
              <w:rPr>
                <w:rFonts w:ascii="Arial" w:hAnsi="Arial" w:cs="Arial"/>
                <w:szCs w:val="24"/>
              </w:rPr>
            </w:pPr>
          </w:p>
        </w:tc>
      </w:tr>
      <w:tr w:rsidR="00CD30DE" w:rsidRPr="005A4997" w14:paraId="6F1C4941" w14:textId="77777777" w:rsidTr="00EA646E">
        <w:tc>
          <w:tcPr>
            <w:tcW w:w="2225" w:type="dxa"/>
            <w:tcBorders>
              <w:top w:val="single" w:sz="4" w:space="0" w:color="808080" w:themeColor="background1" w:themeShade="80"/>
              <w:left w:val="triple" w:sz="4" w:space="0" w:color="808080" w:themeColor="background1" w:themeShade="80"/>
              <w:bottom w:val="single" w:sz="4" w:space="0" w:color="808080" w:themeColor="background1" w:themeShade="80"/>
              <w:right w:val="single" w:sz="4" w:space="0" w:color="808080" w:themeColor="background1" w:themeShade="80"/>
            </w:tcBorders>
            <w:shd w:val="clear" w:color="auto" w:fill="CCECFF"/>
            <w:vAlign w:val="center"/>
          </w:tcPr>
          <w:p w14:paraId="0522F74F" w14:textId="77777777" w:rsidR="00CD30DE" w:rsidRPr="005A4997" w:rsidRDefault="00CD30DE" w:rsidP="00A3068E">
            <w:pPr>
              <w:jc w:val="center"/>
              <w:rPr>
                <w:rFonts w:ascii="Arial" w:hAnsi="Arial" w:cs="Arial"/>
                <w:szCs w:val="24"/>
              </w:rPr>
            </w:pPr>
            <w:r w:rsidRPr="005A4997">
              <w:rPr>
                <w:rFonts w:ascii="Arial" w:hAnsi="Arial" w:cs="Arial"/>
                <w:szCs w:val="24"/>
              </w:rPr>
              <w:t>Voter Registration Address:</w:t>
            </w:r>
          </w:p>
        </w:tc>
        <w:tc>
          <w:tcPr>
            <w:tcW w:w="39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763B36" w14:textId="77777777" w:rsidR="00CD30DE" w:rsidRPr="005A4997" w:rsidRDefault="00CD30DE" w:rsidP="00710D88">
            <w:pPr>
              <w:rPr>
                <w:rFonts w:ascii="Arial" w:hAnsi="Arial" w:cs="Arial"/>
                <w:szCs w:val="24"/>
              </w:rPr>
            </w:pPr>
          </w:p>
          <w:p w14:paraId="37CA5238" w14:textId="77777777" w:rsidR="00A3068E" w:rsidRPr="005A4997" w:rsidRDefault="00A3068E" w:rsidP="00710D88">
            <w:pPr>
              <w:rPr>
                <w:rFonts w:ascii="Arial" w:hAnsi="Arial" w:cs="Arial"/>
                <w:szCs w:val="24"/>
              </w:rPr>
            </w:pPr>
          </w:p>
        </w:tc>
        <w:tc>
          <w:tcPr>
            <w:tcW w:w="17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C112BF" w14:textId="77777777" w:rsidR="00CD30DE" w:rsidRPr="005A4997" w:rsidRDefault="00CD30DE" w:rsidP="00710D88">
            <w:pPr>
              <w:rPr>
                <w:rFonts w:ascii="Arial" w:hAnsi="Arial" w:cs="Arial"/>
                <w:szCs w:val="24"/>
              </w:rPr>
            </w:pP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F91282" w14:textId="77777777" w:rsidR="00CD30DE" w:rsidRPr="005A4997" w:rsidRDefault="00CD30DE" w:rsidP="00710D88">
            <w:pPr>
              <w:rPr>
                <w:rFonts w:ascii="Arial" w:hAnsi="Arial" w:cs="Arial"/>
                <w:szCs w:val="24"/>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triple" w:sz="4" w:space="0" w:color="808080" w:themeColor="background1" w:themeShade="80"/>
            </w:tcBorders>
          </w:tcPr>
          <w:p w14:paraId="1247FF5D" w14:textId="77777777" w:rsidR="00CD30DE" w:rsidRPr="005A4997" w:rsidRDefault="00CD30DE" w:rsidP="00710D88">
            <w:pPr>
              <w:rPr>
                <w:rFonts w:ascii="Arial" w:hAnsi="Arial" w:cs="Arial"/>
                <w:szCs w:val="24"/>
              </w:rPr>
            </w:pPr>
          </w:p>
        </w:tc>
      </w:tr>
      <w:tr w:rsidR="00DF6979" w:rsidRPr="005A4997" w14:paraId="2BFB09B5" w14:textId="77777777" w:rsidTr="00D903B6">
        <w:tc>
          <w:tcPr>
            <w:tcW w:w="2225" w:type="dxa"/>
            <w:vMerge w:val="restart"/>
            <w:tcBorders>
              <w:top w:val="single" w:sz="4" w:space="0" w:color="808080" w:themeColor="background1" w:themeShade="80"/>
              <w:left w:val="triple" w:sz="4" w:space="0" w:color="808080" w:themeColor="background1" w:themeShade="80"/>
              <w:bottom w:val="single" w:sz="4" w:space="0" w:color="808080" w:themeColor="background1" w:themeShade="80"/>
              <w:right w:val="single" w:sz="4" w:space="0" w:color="808080" w:themeColor="background1" w:themeShade="80"/>
            </w:tcBorders>
            <w:shd w:val="clear" w:color="auto" w:fill="CCECFF"/>
            <w:vAlign w:val="center"/>
          </w:tcPr>
          <w:p w14:paraId="2B3344D7" w14:textId="77777777" w:rsidR="00F91C69" w:rsidRPr="005A4997" w:rsidRDefault="00F91C69" w:rsidP="00A3068E">
            <w:pPr>
              <w:jc w:val="center"/>
              <w:rPr>
                <w:rFonts w:ascii="Arial" w:hAnsi="Arial" w:cs="Arial"/>
                <w:sz w:val="16"/>
                <w:szCs w:val="16"/>
              </w:rPr>
            </w:pPr>
          </w:p>
          <w:p w14:paraId="68E4BA41" w14:textId="77777777" w:rsidR="00DF6979" w:rsidRPr="005A4997" w:rsidRDefault="00A3068E" w:rsidP="00A3068E">
            <w:pPr>
              <w:jc w:val="center"/>
              <w:rPr>
                <w:rFonts w:ascii="Arial" w:hAnsi="Arial" w:cs="Arial"/>
                <w:szCs w:val="24"/>
              </w:rPr>
            </w:pPr>
            <w:r w:rsidRPr="005A4997">
              <w:rPr>
                <w:rFonts w:ascii="Arial" w:hAnsi="Arial" w:cs="Arial"/>
                <w:szCs w:val="24"/>
              </w:rPr>
              <w:t>Phone     Numbers:</w:t>
            </w:r>
          </w:p>
        </w:tc>
        <w:tc>
          <w:tcPr>
            <w:tcW w:w="24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ECFF"/>
            <w:vAlign w:val="center"/>
          </w:tcPr>
          <w:p w14:paraId="29CA3AC3" w14:textId="77777777" w:rsidR="00DF6979" w:rsidRPr="005A4997" w:rsidRDefault="00DF6979" w:rsidP="00A3068E">
            <w:pPr>
              <w:jc w:val="center"/>
              <w:rPr>
                <w:rFonts w:ascii="Arial" w:hAnsi="Arial" w:cs="Arial"/>
                <w:i/>
                <w:color w:val="7F7F7F" w:themeColor="text1" w:themeTint="80"/>
                <w:szCs w:val="24"/>
              </w:rPr>
            </w:pPr>
            <w:r w:rsidRPr="005A4997">
              <w:rPr>
                <w:rFonts w:ascii="Arial" w:hAnsi="Arial" w:cs="Arial"/>
                <w:i/>
                <w:color w:val="7F7F7F" w:themeColor="text1" w:themeTint="80"/>
                <w:szCs w:val="24"/>
              </w:rPr>
              <w:t>Work</w:t>
            </w:r>
          </w:p>
        </w:tc>
        <w:tc>
          <w:tcPr>
            <w:tcW w:w="272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ECFF"/>
            <w:vAlign w:val="center"/>
          </w:tcPr>
          <w:p w14:paraId="4E3D1AF0" w14:textId="77777777" w:rsidR="00DF6979" w:rsidRPr="005A4997" w:rsidRDefault="00DF6979" w:rsidP="00A3068E">
            <w:pPr>
              <w:jc w:val="center"/>
              <w:rPr>
                <w:rFonts w:ascii="Arial" w:hAnsi="Arial" w:cs="Arial"/>
                <w:i/>
                <w:color w:val="7F7F7F" w:themeColor="text1" w:themeTint="80"/>
                <w:szCs w:val="24"/>
              </w:rPr>
            </w:pPr>
            <w:r w:rsidRPr="005A4997">
              <w:rPr>
                <w:rFonts w:ascii="Arial" w:hAnsi="Arial" w:cs="Arial"/>
                <w:i/>
                <w:color w:val="7F7F7F" w:themeColor="text1" w:themeTint="80"/>
                <w:szCs w:val="24"/>
              </w:rPr>
              <w:t>Home</w:t>
            </w:r>
          </w:p>
        </w:tc>
        <w:tc>
          <w:tcPr>
            <w:tcW w:w="26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triple" w:sz="4" w:space="0" w:color="808080" w:themeColor="background1" w:themeShade="80"/>
            </w:tcBorders>
            <w:shd w:val="clear" w:color="auto" w:fill="CCECFF"/>
            <w:vAlign w:val="center"/>
          </w:tcPr>
          <w:p w14:paraId="193F49B3" w14:textId="77777777" w:rsidR="00DF6979" w:rsidRPr="005A4997" w:rsidRDefault="00DF6979" w:rsidP="00A3068E">
            <w:pPr>
              <w:jc w:val="center"/>
              <w:rPr>
                <w:rFonts w:ascii="Arial" w:hAnsi="Arial" w:cs="Arial"/>
                <w:i/>
                <w:color w:val="7F7F7F" w:themeColor="text1" w:themeTint="80"/>
                <w:szCs w:val="24"/>
              </w:rPr>
            </w:pPr>
            <w:r w:rsidRPr="005A4997">
              <w:rPr>
                <w:rFonts w:ascii="Arial" w:hAnsi="Arial" w:cs="Arial"/>
                <w:i/>
                <w:color w:val="7F7F7F" w:themeColor="text1" w:themeTint="80"/>
                <w:szCs w:val="24"/>
              </w:rPr>
              <w:t>Cell</w:t>
            </w:r>
          </w:p>
        </w:tc>
      </w:tr>
      <w:tr w:rsidR="00112EE6" w:rsidRPr="005A4997" w14:paraId="2CC2F423" w14:textId="77777777" w:rsidTr="00D903B6">
        <w:tc>
          <w:tcPr>
            <w:tcW w:w="2225" w:type="dxa"/>
            <w:vMerge/>
            <w:tcBorders>
              <w:top w:val="single" w:sz="4" w:space="0" w:color="808080" w:themeColor="background1" w:themeShade="80"/>
              <w:left w:val="triple" w:sz="4" w:space="0" w:color="808080" w:themeColor="background1" w:themeShade="80"/>
              <w:bottom w:val="single" w:sz="4" w:space="0" w:color="808080" w:themeColor="background1" w:themeShade="80"/>
              <w:right w:val="single" w:sz="4" w:space="0" w:color="808080" w:themeColor="background1" w:themeShade="80"/>
            </w:tcBorders>
            <w:shd w:val="clear" w:color="auto" w:fill="CCECFF"/>
            <w:vAlign w:val="center"/>
          </w:tcPr>
          <w:p w14:paraId="58B028A3" w14:textId="77777777" w:rsidR="00112EE6" w:rsidRPr="005A4997" w:rsidRDefault="00112EE6" w:rsidP="00A3068E">
            <w:pPr>
              <w:jc w:val="center"/>
              <w:rPr>
                <w:rFonts w:ascii="Arial" w:hAnsi="Arial" w:cs="Arial"/>
                <w:szCs w:val="24"/>
              </w:rPr>
            </w:pPr>
          </w:p>
        </w:tc>
        <w:tc>
          <w:tcPr>
            <w:tcW w:w="24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13E4C8" w14:textId="77777777" w:rsidR="00112EE6" w:rsidRPr="005A4997" w:rsidRDefault="00112EE6" w:rsidP="00710D88">
            <w:pPr>
              <w:rPr>
                <w:rFonts w:ascii="Arial" w:hAnsi="Arial" w:cs="Arial"/>
                <w:szCs w:val="24"/>
              </w:rPr>
            </w:pPr>
          </w:p>
          <w:p w14:paraId="0B3CB842" w14:textId="77777777" w:rsidR="00A3068E" w:rsidRPr="005A4997" w:rsidRDefault="00A3068E" w:rsidP="00710D88">
            <w:pPr>
              <w:rPr>
                <w:rFonts w:ascii="Arial" w:hAnsi="Arial" w:cs="Arial"/>
                <w:szCs w:val="24"/>
              </w:rPr>
            </w:pPr>
          </w:p>
        </w:tc>
        <w:tc>
          <w:tcPr>
            <w:tcW w:w="272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756929" w14:textId="77777777" w:rsidR="00112EE6" w:rsidRPr="005A4997" w:rsidRDefault="00112EE6" w:rsidP="00710D88">
            <w:pPr>
              <w:rPr>
                <w:rFonts w:ascii="Arial" w:hAnsi="Arial" w:cs="Arial"/>
                <w:szCs w:val="24"/>
              </w:rPr>
            </w:pPr>
          </w:p>
        </w:tc>
        <w:tc>
          <w:tcPr>
            <w:tcW w:w="26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triple" w:sz="4" w:space="0" w:color="808080" w:themeColor="background1" w:themeShade="80"/>
            </w:tcBorders>
          </w:tcPr>
          <w:p w14:paraId="3A5011AD" w14:textId="77777777" w:rsidR="00112EE6" w:rsidRPr="005A4997" w:rsidRDefault="00112EE6" w:rsidP="00710D88">
            <w:pPr>
              <w:rPr>
                <w:rFonts w:ascii="Arial" w:hAnsi="Arial" w:cs="Arial"/>
                <w:szCs w:val="24"/>
              </w:rPr>
            </w:pPr>
          </w:p>
        </w:tc>
      </w:tr>
      <w:tr w:rsidR="00287A11" w:rsidRPr="005A4997" w14:paraId="797F8874" w14:textId="77777777" w:rsidTr="00EA646E">
        <w:tc>
          <w:tcPr>
            <w:tcW w:w="2225" w:type="dxa"/>
            <w:tcBorders>
              <w:top w:val="single" w:sz="4" w:space="0" w:color="808080" w:themeColor="background1" w:themeShade="80"/>
              <w:left w:val="triple" w:sz="4" w:space="0" w:color="808080" w:themeColor="background1" w:themeShade="80"/>
              <w:bottom w:val="triple" w:sz="4" w:space="0" w:color="808080" w:themeColor="background1" w:themeShade="80"/>
              <w:right w:val="single" w:sz="4" w:space="0" w:color="808080" w:themeColor="background1" w:themeShade="80"/>
            </w:tcBorders>
            <w:shd w:val="clear" w:color="auto" w:fill="CCECFF"/>
            <w:vAlign w:val="center"/>
          </w:tcPr>
          <w:p w14:paraId="4E1CB7D5" w14:textId="77777777" w:rsidR="00287A11" w:rsidRPr="005A4997" w:rsidRDefault="00287A11" w:rsidP="00A3068E">
            <w:pPr>
              <w:jc w:val="center"/>
              <w:rPr>
                <w:rFonts w:ascii="Arial" w:hAnsi="Arial" w:cs="Arial"/>
                <w:szCs w:val="24"/>
              </w:rPr>
            </w:pPr>
            <w:r w:rsidRPr="005A4997">
              <w:rPr>
                <w:rFonts w:ascii="Arial" w:hAnsi="Arial" w:cs="Arial"/>
                <w:szCs w:val="24"/>
              </w:rPr>
              <w:t>Signature:</w:t>
            </w:r>
          </w:p>
        </w:tc>
        <w:tc>
          <w:tcPr>
            <w:tcW w:w="4210" w:type="dxa"/>
            <w:gridSpan w:val="3"/>
            <w:tcBorders>
              <w:top w:val="single" w:sz="4" w:space="0" w:color="808080" w:themeColor="background1" w:themeShade="80"/>
              <w:left w:val="single" w:sz="4" w:space="0" w:color="808080" w:themeColor="background1" w:themeShade="80"/>
              <w:bottom w:val="triple" w:sz="4" w:space="0" w:color="808080" w:themeColor="background1" w:themeShade="80"/>
              <w:right w:val="single" w:sz="4" w:space="0" w:color="808080" w:themeColor="background1" w:themeShade="80"/>
            </w:tcBorders>
          </w:tcPr>
          <w:p w14:paraId="3EC54D68" w14:textId="77777777" w:rsidR="00287A11" w:rsidRPr="005A4997" w:rsidRDefault="00287A11" w:rsidP="00710D88">
            <w:pPr>
              <w:rPr>
                <w:rFonts w:ascii="Arial" w:hAnsi="Arial" w:cs="Arial"/>
                <w:szCs w:val="24"/>
              </w:rPr>
            </w:pPr>
          </w:p>
          <w:p w14:paraId="32375F41" w14:textId="77777777" w:rsidR="00A3068E" w:rsidRPr="005A4997" w:rsidRDefault="00A3068E" w:rsidP="00710D88">
            <w:pPr>
              <w:rPr>
                <w:rFonts w:ascii="Arial" w:hAnsi="Arial" w:cs="Arial"/>
                <w:szCs w:val="24"/>
              </w:rPr>
            </w:pPr>
          </w:p>
        </w:tc>
        <w:tc>
          <w:tcPr>
            <w:tcW w:w="1460" w:type="dxa"/>
            <w:gridSpan w:val="2"/>
            <w:tcBorders>
              <w:top w:val="single" w:sz="4" w:space="0" w:color="808080" w:themeColor="background1" w:themeShade="80"/>
              <w:left w:val="single" w:sz="4" w:space="0" w:color="808080" w:themeColor="background1" w:themeShade="80"/>
              <w:bottom w:val="triple" w:sz="4" w:space="0" w:color="808080" w:themeColor="background1" w:themeShade="80"/>
              <w:right w:val="single" w:sz="4" w:space="0" w:color="808080" w:themeColor="background1" w:themeShade="80"/>
            </w:tcBorders>
            <w:shd w:val="clear" w:color="auto" w:fill="CCECFF"/>
            <w:vAlign w:val="center"/>
          </w:tcPr>
          <w:p w14:paraId="114E1D9A" w14:textId="77777777" w:rsidR="00287A11" w:rsidRPr="005A4997" w:rsidRDefault="00287A11" w:rsidP="00A3068E">
            <w:pPr>
              <w:jc w:val="center"/>
              <w:rPr>
                <w:rFonts w:ascii="Arial" w:hAnsi="Arial" w:cs="Arial"/>
                <w:szCs w:val="24"/>
              </w:rPr>
            </w:pPr>
            <w:r w:rsidRPr="005A4997">
              <w:rPr>
                <w:rFonts w:ascii="Arial" w:hAnsi="Arial" w:cs="Arial"/>
                <w:szCs w:val="24"/>
              </w:rPr>
              <w:t>Date:</w:t>
            </w:r>
          </w:p>
        </w:tc>
        <w:tc>
          <w:tcPr>
            <w:tcW w:w="2160" w:type="dxa"/>
            <w:gridSpan w:val="2"/>
            <w:tcBorders>
              <w:top w:val="single" w:sz="4" w:space="0" w:color="808080" w:themeColor="background1" w:themeShade="80"/>
              <w:left w:val="single" w:sz="4" w:space="0" w:color="808080" w:themeColor="background1" w:themeShade="80"/>
              <w:bottom w:val="triple" w:sz="4" w:space="0" w:color="808080" w:themeColor="background1" w:themeShade="80"/>
              <w:right w:val="triple" w:sz="4" w:space="0" w:color="808080" w:themeColor="background1" w:themeShade="80"/>
            </w:tcBorders>
            <w:vAlign w:val="center"/>
          </w:tcPr>
          <w:p w14:paraId="7CD26061" w14:textId="77777777" w:rsidR="00287A11" w:rsidRPr="005A4997" w:rsidRDefault="00287A11" w:rsidP="00A3068E">
            <w:pPr>
              <w:jc w:val="center"/>
              <w:rPr>
                <w:rFonts w:ascii="Arial" w:hAnsi="Arial" w:cs="Arial"/>
                <w:szCs w:val="24"/>
              </w:rPr>
            </w:pPr>
          </w:p>
          <w:p w14:paraId="2DC8555C" w14:textId="77777777" w:rsidR="00A3068E" w:rsidRPr="005A4997" w:rsidRDefault="00A3068E" w:rsidP="00A3068E">
            <w:pPr>
              <w:jc w:val="center"/>
              <w:rPr>
                <w:rFonts w:ascii="Arial" w:hAnsi="Arial" w:cs="Arial"/>
                <w:szCs w:val="24"/>
              </w:rPr>
            </w:pPr>
          </w:p>
        </w:tc>
      </w:tr>
    </w:tbl>
    <w:p w14:paraId="2CA2C8C5" w14:textId="77777777" w:rsidR="00DF6979" w:rsidRPr="005A4997" w:rsidRDefault="00DF6979" w:rsidP="00DF6979">
      <w:pPr>
        <w:jc w:val="center"/>
        <w:rPr>
          <w:rFonts w:ascii="Arial" w:hAnsi="Arial" w:cs="Arial"/>
          <w:b/>
          <w:i/>
          <w:sz w:val="16"/>
          <w:szCs w:val="16"/>
        </w:rPr>
      </w:pPr>
    </w:p>
    <w:p w14:paraId="7BFD0681" w14:textId="77777777" w:rsidR="009F492C" w:rsidRPr="005A4997" w:rsidRDefault="009F492C" w:rsidP="00DF6979">
      <w:pPr>
        <w:jc w:val="center"/>
        <w:rPr>
          <w:rFonts w:ascii="Arial" w:hAnsi="Arial" w:cs="Arial"/>
          <w:b/>
          <w:i/>
          <w:szCs w:val="24"/>
        </w:rPr>
      </w:pPr>
      <w:r w:rsidRPr="005A4997">
        <w:rPr>
          <w:rFonts w:ascii="Arial" w:hAnsi="Arial" w:cs="Arial"/>
          <w:b/>
          <w:i/>
          <w:szCs w:val="24"/>
        </w:rPr>
        <w:t xml:space="preserve">Applications must contain an original signature. </w:t>
      </w:r>
      <w:r w:rsidR="00E456D1" w:rsidRPr="005A4997">
        <w:rPr>
          <w:rFonts w:ascii="Arial" w:hAnsi="Arial" w:cs="Arial"/>
          <w:b/>
          <w:i/>
          <w:szCs w:val="24"/>
        </w:rPr>
        <w:t xml:space="preserve"> </w:t>
      </w:r>
      <w:r w:rsidRPr="005A4997">
        <w:rPr>
          <w:rFonts w:ascii="Arial" w:hAnsi="Arial" w:cs="Arial"/>
          <w:b/>
          <w:i/>
          <w:szCs w:val="24"/>
        </w:rPr>
        <w:t xml:space="preserve"> Facsimiles will not be accepted.</w:t>
      </w:r>
    </w:p>
    <w:p w14:paraId="34EF7402" w14:textId="77777777" w:rsidR="00710D88" w:rsidRPr="005A4997" w:rsidRDefault="00710D88" w:rsidP="00710D88">
      <w:pPr>
        <w:rPr>
          <w:rFonts w:ascii="Arial" w:hAnsi="Arial" w:cs="Arial"/>
          <w:szCs w:val="24"/>
        </w:rPr>
      </w:pPr>
    </w:p>
    <w:p w14:paraId="61422EFE" w14:textId="77777777" w:rsidR="00A3068E" w:rsidRPr="005A4997" w:rsidRDefault="00A3068E" w:rsidP="00F0101D">
      <w:pPr>
        <w:rPr>
          <w:rFonts w:ascii="Arial" w:hAnsi="Arial" w:cs="Arial"/>
          <w:szCs w:val="24"/>
        </w:rPr>
      </w:pPr>
    </w:p>
    <w:p w14:paraId="43119DF1" w14:textId="77777777" w:rsidR="009F492C" w:rsidRPr="005A4997" w:rsidRDefault="00C27E2C" w:rsidP="009F492C">
      <w:pPr>
        <w:numPr>
          <w:ilvl w:val="0"/>
          <w:numId w:val="5"/>
        </w:numPr>
        <w:rPr>
          <w:rFonts w:ascii="Arial" w:hAnsi="Arial" w:cs="Arial"/>
          <w:szCs w:val="24"/>
        </w:rPr>
      </w:pPr>
      <w:r w:rsidRPr="005A4997">
        <w:rPr>
          <w:rFonts w:ascii="Arial" w:hAnsi="Arial" w:cs="Arial"/>
          <w:szCs w:val="24"/>
        </w:rPr>
        <w:t>Attach your L</w:t>
      </w:r>
      <w:r w:rsidR="009F492C" w:rsidRPr="005A4997">
        <w:rPr>
          <w:rFonts w:ascii="Arial" w:hAnsi="Arial" w:cs="Arial"/>
          <w:szCs w:val="24"/>
        </w:rPr>
        <w:t xml:space="preserve">etter </w:t>
      </w:r>
      <w:r w:rsidRPr="005A4997">
        <w:rPr>
          <w:rFonts w:ascii="Arial" w:hAnsi="Arial" w:cs="Arial"/>
          <w:szCs w:val="24"/>
        </w:rPr>
        <w:t>of I</w:t>
      </w:r>
      <w:r w:rsidR="009F492C" w:rsidRPr="005A4997">
        <w:rPr>
          <w:rFonts w:ascii="Arial" w:hAnsi="Arial" w:cs="Arial"/>
          <w:szCs w:val="24"/>
        </w:rPr>
        <w:t xml:space="preserve">nterest </w:t>
      </w:r>
      <w:r w:rsidRPr="005A4997">
        <w:rPr>
          <w:rFonts w:ascii="Arial" w:hAnsi="Arial" w:cs="Arial"/>
          <w:szCs w:val="24"/>
        </w:rPr>
        <w:t xml:space="preserve">defining your desire to </w:t>
      </w:r>
      <w:r w:rsidR="009F492C" w:rsidRPr="005A4997">
        <w:rPr>
          <w:rFonts w:ascii="Arial" w:hAnsi="Arial" w:cs="Arial"/>
          <w:szCs w:val="24"/>
        </w:rPr>
        <w:t>serv</w:t>
      </w:r>
      <w:r w:rsidR="00B724A2" w:rsidRPr="005A4997">
        <w:rPr>
          <w:rFonts w:ascii="Arial" w:hAnsi="Arial" w:cs="Arial"/>
          <w:szCs w:val="24"/>
        </w:rPr>
        <w:t>e</w:t>
      </w:r>
      <w:r w:rsidR="009F492C" w:rsidRPr="005A4997">
        <w:rPr>
          <w:rFonts w:ascii="Arial" w:hAnsi="Arial" w:cs="Arial"/>
          <w:szCs w:val="24"/>
        </w:rPr>
        <w:t xml:space="preserve"> on the Sunnyslope County Water District Board of Directors</w:t>
      </w:r>
      <w:r w:rsidRPr="005A4997">
        <w:rPr>
          <w:rFonts w:ascii="Arial" w:hAnsi="Arial" w:cs="Arial"/>
          <w:szCs w:val="24"/>
        </w:rPr>
        <w:t>.  Please</w:t>
      </w:r>
      <w:r w:rsidR="009F492C" w:rsidRPr="005A4997">
        <w:rPr>
          <w:rFonts w:ascii="Arial" w:hAnsi="Arial" w:cs="Arial"/>
          <w:szCs w:val="24"/>
        </w:rPr>
        <w:t xml:space="preserve"> limit to one page (8-1/2 x 11).</w:t>
      </w:r>
    </w:p>
    <w:p w14:paraId="0A89ADD1" w14:textId="77777777" w:rsidR="00A3068E" w:rsidRPr="005A4997" w:rsidRDefault="00A3068E" w:rsidP="00C27E2C">
      <w:pPr>
        <w:rPr>
          <w:rFonts w:ascii="Arial" w:hAnsi="Arial" w:cs="Arial"/>
          <w:szCs w:val="24"/>
        </w:rPr>
      </w:pPr>
    </w:p>
    <w:p w14:paraId="5EDDEE49" w14:textId="77777777" w:rsidR="009F492C" w:rsidRPr="005A4997" w:rsidRDefault="00C27E2C" w:rsidP="009F492C">
      <w:pPr>
        <w:numPr>
          <w:ilvl w:val="0"/>
          <w:numId w:val="5"/>
        </w:numPr>
        <w:rPr>
          <w:rFonts w:ascii="Arial" w:hAnsi="Arial" w:cs="Arial"/>
          <w:szCs w:val="24"/>
        </w:rPr>
      </w:pPr>
      <w:r w:rsidRPr="005A4997">
        <w:rPr>
          <w:rFonts w:ascii="Arial" w:hAnsi="Arial" w:cs="Arial"/>
          <w:szCs w:val="24"/>
        </w:rPr>
        <w:t xml:space="preserve">Attach your </w:t>
      </w:r>
      <w:r w:rsidR="009F492C" w:rsidRPr="005A4997">
        <w:rPr>
          <w:rFonts w:ascii="Arial" w:hAnsi="Arial" w:cs="Arial"/>
          <w:szCs w:val="24"/>
        </w:rPr>
        <w:t xml:space="preserve">Statement of Qualifications </w:t>
      </w:r>
      <w:r w:rsidRPr="005A4997">
        <w:rPr>
          <w:rFonts w:ascii="Arial" w:hAnsi="Arial" w:cs="Arial"/>
          <w:szCs w:val="24"/>
        </w:rPr>
        <w:t>(Résumé).  Please</w:t>
      </w:r>
      <w:r w:rsidR="009F492C" w:rsidRPr="005A4997">
        <w:rPr>
          <w:rFonts w:ascii="Arial" w:hAnsi="Arial" w:cs="Arial"/>
          <w:szCs w:val="24"/>
        </w:rPr>
        <w:t xml:space="preserve"> limit to two pages (8-1/2 x 11).</w:t>
      </w:r>
    </w:p>
    <w:p w14:paraId="6362E790" w14:textId="77777777" w:rsidR="00D34519" w:rsidRPr="005A4997" w:rsidRDefault="00D34519" w:rsidP="00710D88">
      <w:pPr>
        <w:rPr>
          <w:rFonts w:ascii="Arial" w:hAnsi="Arial" w:cs="Arial"/>
          <w:szCs w:val="24"/>
        </w:rPr>
      </w:pPr>
    </w:p>
    <w:p w14:paraId="645A7699" w14:textId="77777777" w:rsidR="00112EE6" w:rsidRPr="005A4997" w:rsidRDefault="00112EE6" w:rsidP="00F0101D">
      <w:pPr>
        <w:spacing w:after="120"/>
        <w:jc w:val="center"/>
        <w:rPr>
          <w:rFonts w:ascii="Arial" w:hAnsi="Arial" w:cs="Arial"/>
          <w:b/>
          <w:i/>
          <w:color w:val="C00000"/>
          <w:szCs w:val="24"/>
        </w:rPr>
      </w:pPr>
      <w:r w:rsidRPr="005A4997">
        <w:rPr>
          <w:rFonts w:ascii="Arial" w:hAnsi="Arial" w:cs="Arial"/>
          <w:b/>
          <w:i/>
          <w:color w:val="C00000"/>
          <w:szCs w:val="24"/>
        </w:rPr>
        <w:t>APPLICATION DEADLINE:</w:t>
      </w:r>
    </w:p>
    <w:p w14:paraId="693A5ED2" w14:textId="043051BB" w:rsidR="00112EE6" w:rsidRPr="005A4997" w:rsidRDefault="00850E94" w:rsidP="005A4997">
      <w:pPr>
        <w:spacing w:before="120"/>
        <w:jc w:val="center"/>
        <w:rPr>
          <w:rFonts w:ascii="Arial" w:hAnsi="Arial" w:cs="Arial"/>
          <w:b/>
          <w:i/>
          <w:color w:val="2F5496" w:themeColor="accent5" w:themeShade="BF"/>
          <w:szCs w:val="24"/>
          <w:u w:val="single"/>
        </w:rPr>
      </w:pPr>
      <w:r w:rsidRPr="005A4997">
        <w:rPr>
          <w:rFonts w:ascii="Arial" w:hAnsi="Arial" w:cs="Arial"/>
          <w:b/>
          <w:i/>
          <w:color w:val="2F5496" w:themeColor="accent5" w:themeShade="BF"/>
          <w:szCs w:val="24"/>
          <w:u w:val="single"/>
        </w:rPr>
        <w:t>2:00 p.m.</w:t>
      </w:r>
      <w:r w:rsidR="00112EE6" w:rsidRPr="005A4997">
        <w:rPr>
          <w:rFonts w:ascii="Arial" w:hAnsi="Arial" w:cs="Arial"/>
          <w:b/>
          <w:i/>
          <w:color w:val="2F5496" w:themeColor="accent5" w:themeShade="BF"/>
          <w:szCs w:val="24"/>
          <w:u w:val="single"/>
        </w:rPr>
        <w:t xml:space="preserve"> </w:t>
      </w:r>
      <w:r w:rsidR="00287A11" w:rsidRPr="005A4997">
        <w:rPr>
          <w:rFonts w:ascii="Arial" w:hAnsi="Arial" w:cs="Arial"/>
          <w:b/>
          <w:i/>
          <w:color w:val="2F5496" w:themeColor="accent5" w:themeShade="BF"/>
          <w:szCs w:val="24"/>
          <w:u w:val="single"/>
        </w:rPr>
        <w:t>on</w:t>
      </w:r>
      <w:r w:rsidR="00112EE6" w:rsidRPr="005A4997">
        <w:rPr>
          <w:rFonts w:ascii="Arial" w:hAnsi="Arial" w:cs="Arial"/>
          <w:b/>
          <w:i/>
          <w:color w:val="2F5496" w:themeColor="accent5" w:themeShade="BF"/>
          <w:szCs w:val="24"/>
          <w:u w:val="single"/>
        </w:rPr>
        <w:t xml:space="preserve"> </w:t>
      </w:r>
      <w:r w:rsidR="000C7D70">
        <w:rPr>
          <w:rFonts w:ascii="Arial" w:hAnsi="Arial" w:cs="Arial"/>
          <w:b/>
          <w:i/>
          <w:color w:val="2F5496" w:themeColor="accent5" w:themeShade="BF"/>
          <w:szCs w:val="24"/>
          <w:u w:val="single"/>
        </w:rPr>
        <w:t>Friday</w:t>
      </w:r>
      <w:r w:rsidR="00112EE6" w:rsidRPr="005A4997">
        <w:rPr>
          <w:rFonts w:ascii="Arial" w:hAnsi="Arial" w:cs="Arial"/>
          <w:b/>
          <w:i/>
          <w:color w:val="2F5496" w:themeColor="accent5" w:themeShade="BF"/>
          <w:szCs w:val="24"/>
          <w:u w:val="single"/>
        </w:rPr>
        <w:t xml:space="preserve">, </w:t>
      </w:r>
      <w:r w:rsidR="000437FE">
        <w:rPr>
          <w:rFonts w:ascii="Arial" w:hAnsi="Arial" w:cs="Arial"/>
          <w:b/>
          <w:i/>
          <w:color w:val="2F5496" w:themeColor="accent5" w:themeShade="BF"/>
          <w:szCs w:val="24"/>
          <w:u w:val="single"/>
        </w:rPr>
        <w:t>November</w:t>
      </w:r>
      <w:r w:rsidR="005A4997">
        <w:rPr>
          <w:rFonts w:ascii="Arial" w:hAnsi="Arial" w:cs="Arial"/>
          <w:b/>
          <w:i/>
          <w:color w:val="2F5496" w:themeColor="accent5" w:themeShade="BF"/>
          <w:szCs w:val="24"/>
          <w:u w:val="single"/>
        </w:rPr>
        <w:t xml:space="preserve"> 1</w:t>
      </w:r>
      <w:r w:rsidR="000C7D70">
        <w:rPr>
          <w:rFonts w:ascii="Arial" w:hAnsi="Arial" w:cs="Arial"/>
          <w:b/>
          <w:i/>
          <w:color w:val="2F5496" w:themeColor="accent5" w:themeShade="BF"/>
          <w:szCs w:val="24"/>
          <w:u w:val="single"/>
        </w:rPr>
        <w:t>4</w:t>
      </w:r>
      <w:r w:rsidR="005A4997">
        <w:rPr>
          <w:rFonts w:ascii="Arial" w:hAnsi="Arial" w:cs="Arial"/>
          <w:b/>
          <w:i/>
          <w:color w:val="2F5496" w:themeColor="accent5" w:themeShade="BF"/>
          <w:szCs w:val="24"/>
          <w:u w:val="single"/>
        </w:rPr>
        <w:t>, 202</w:t>
      </w:r>
      <w:r w:rsidR="000437FE">
        <w:rPr>
          <w:rFonts w:ascii="Arial" w:hAnsi="Arial" w:cs="Arial"/>
          <w:b/>
          <w:i/>
          <w:color w:val="2F5496" w:themeColor="accent5" w:themeShade="BF"/>
          <w:szCs w:val="24"/>
          <w:u w:val="single"/>
        </w:rPr>
        <w:t>5</w:t>
      </w:r>
    </w:p>
    <w:p w14:paraId="7F548D8E" w14:textId="77777777" w:rsidR="00112EE6" w:rsidRPr="005A4997" w:rsidRDefault="00112EE6" w:rsidP="0056607B">
      <w:pPr>
        <w:jc w:val="center"/>
        <w:rPr>
          <w:rFonts w:ascii="Arial" w:hAnsi="Arial" w:cs="Arial"/>
          <w:sz w:val="18"/>
          <w:szCs w:val="18"/>
        </w:rPr>
      </w:pPr>
    </w:p>
    <w:p w14:paraId="69C776AC" w14:textId="77777777" w:rsidR="00112EE6" w:rsidRPr="005A4997" w:rsidRDefault="00112EE6" w:rsidP="00F0101D">
      <w:pPr>
        <w:spacing w:after="120"/>
        <w:jc w:val="center"/>
        <w:rPr>
          <w:rFonts w:ascii="Arial" w:hAnsi="Arial" w:cs="Arial"/>
          <w:b/>
          <w:i/>
          <w:color w:val="C00000"/>
          <w:szCs w:val="24"/>
          <w:u w:val="single"/>
        </w:rPr>
      </w:pPr>
      <w:r w:rsidRPr="005A4997">
        <w:rPr>
          <w:rFonts w:ascii="Arial" w:hAnsi="Arial" w:cs="Arial"/>
          <w:b/>
          <w:i/>
          <w:color w:val="C00000"/>
          <w:szCs w:val="24"/>
          <w:u w:val="single"/>
        </w:rPr>
        <w:t>Send applications</w:t>
      </w:r>
      <w:r w:rsidR="008B7866" w:rsidRPr="005A4997">
        <w:rPr>
          <w:rFonts w:ascii="Arial" w:hAnsi="Arial" w:cs="Arial"/>
          <w:b/>
          <w:i/>
          <w:color w:val="C00000"/>
          <w:szCs w:val="24"/>
          <w:u w:val="single"/>
        </w:rPr>
        <w:t xml:space="preserve"> in sealed envelope marked “Personal &amp; Confidential”</w:t>
      </w:r>
      <w:r w:rsidRPr="005A4997">
        <w:rPr>
          <w:rFonts w:ascii="Arial" w:hAnsi="Arial" w:cs="Arial"/>
          <w:b/>
          <w:i/>
          <w:color w:val="C00000"/>
          <w:szCs w:val="24"/>
          <w:u w:val="single"/>
        </w:rPr>
        <w:t xml:space="preserve"> to:</w:t>
      </w:r>
    </w:p>
    <w:p w14:paraId="24208884" w14:textId="77777777" w:rsidR="00112EE6" w:rsidRPr="005A4997" w:rsidRDefault="00112EE6" w:rsidP="00FF658C">
      <w:pPr>
        <w:spacing w:before="120"/>
        <w:jc w:val="center"/>
        <w:rPr>
          <w:rFonts w:ascii="Arial" w:hAnsi="Arial" w:cs="Arial"/>
          <w:b/>
          <w:i/>
          <w:color w:val="2F5496" w:themeColor="accent5" w:themeShade="BF"/>
          <w:szCs w:val="24"/>
        </w:rPr>
      </w:pPr>
      <w:r w:rsidRPr="005A4997">
        <w:rPr>
          <w:rFonts w:ascii="Arial" w:hAnsi="Arial" w:cs="Arial"/>
          <w:b/>
          <w:i/>
          <w:color w:val="2F5496" w:themeColor="accent5" w:themeShade="BF"/>
          <w:szCs w:val="24"/>
        </w:rPr>
        <w:t>Sunnyslope County Water District</w:t>
      </w:r>
    </w:p>
    <w:p w14:paraId="0F21F63D" w14:textId="3CB23FD9" w:rsidR="00112EE6" w:rsidRPr="005A4997" w:rsidRDefault="00112EE6" w:rsidP="00112EE6">
      <w:pPr>
        <w:jc w:val="center"/>
        <w:rPr>
          <w:rFonts w:ascii="Arial" w:hAnsi="Arial" w:cs="Arial"/>
          <w:b/>
          <w:i/>
          <w:color w:val="2F5496" w:themeColor="accent5" w:themeShade="BF"/>
          <w:szCs w:val="24"/>
        </w:rPr>
      </w:pPr>
      <w:r w:rsidRPr="005A4997">
        <w:rPr>
          <w:rFonts w:ascii="Arial" w:hAnsi="Arial" w:cs="Arial"/>
          <w:b/>
          <w:i/>
          <w:color w:val="2F5496" w:themeColor="accent5" w:themeShade="BF"/>
          <w:szCs w:val="24"/>
        </w:rPr>
        <w:t xml:space="preserve">Attention:  </w:t>
      </w:r>
      <w:r w:rsidR="005A4997">
        <w:rPr>
          <w:rFonts w:ascii="Arial" w:hAnsi="Arial" w:cs="Arial"/>
          <w:b/>
          <w:i/>
          <w:color w:val="2F5496" w:themeColor="accent5" w:themeShade="BF"/>
          <w:szCs w:val="24"/>
        </w:rPr>
        <w:t>Drew A. Lander</w:t>
      </w:r>
      <w:r w:rsidR="00867F51" w:rsidRPr="005A4997">
        <w:rPr>
          <w:rFonts w:ascii="Arial" w:hAnsi="Arial" w:cs="Arial"/>
          <w:b/>
          <w:i/>
          <w:color w:val="2F5496" w:themeColor="accent5" w:themeShade="BF"/>
          <w:szCs w:val="24"/>
        </w:rPr>
        <w:t>, General Manager</w:t>
      </w:r>
    </w:p>
    <w:p w14:paraId="24F0442D" w14:textId="77777777" w:rsidR="00112EE6" w:rsidRPr="005A4997" w:rsidRDefault="00112EE6" w:rsidP="00112EE6">
      <w:pPr>
        <w:jc w:val="center"/>
        <w:rPr>
          <w:rFonts w:ascii="Arial" w:hAnsi="Arial" w:cs="Arial"/>
          <w:b/>
          <w:i/>
          <w:color w:val="2F5496" w:themeColor="accent5" w:themeShade="BF"/>
          <w:szCs w:val="24"/>
        </w:rPr>
      </w:pPr>
      <w:smartTag w:uri="urn:schemas-microsoft-com:office:smarttags" w:element="address">
        <w:smartTag w:uri="urn:schemas-microsoft-com:office:smarttags" w:element="Street">
          <w:r w:rsidRPr="005A4997">
            <w:rPr>
              <w:rFonts w:ascii="Arial" w:hAnsi="Arial" w:cs="Arial"/>
              <w:b/>
              <w:i/>
              <w:color w:val="2F5496" w:themeColor="accent5" w:themeShade="BF"/>
              <w:szCs w:val="24"/>
            </w:rPr>
            <w:t>3570 Airline Highway</w:t>
          </w:r>
        </w:smartTag>
      </w:smartTag>
    </w:p>
    <w:p w14:paraId="307426CC" w14:textId="77777777" w:rsidR="00D34519" w:rsidRPr="005A4997" w:rsidRDefault="00112EE6" w:rsidP="00D34519">
      <w:pPr>
        <w:jc w:val="center"/>
        <w:rPr>
          <w:rFonts w:ascii="Arial" w:hAnsi="Arial" w:cs="Arial"/>
          <w:b/>
          <w:i/>
          <w:color w:val="2F5496" w:themeColor="accent5" w:themeShade="BF"/>
          <w:szCs w:val="24"/>
        </w:rPr>
      </w:pPr>
      <w:smartTag w:uri="urn:schemas-microsoft-com:office:smarttags" w:element="place">
        <w:smartTag w:uri="urn:schemas-microsoft-com:office:smarttags" w:element="City">
          <w:r w:rsidRPr="005A4997">
            <w:rPr>
              <w:rFonts w:ascii="Arial" w:hAnsi="Arial" w:cs="Arial"/>
              <w:b/>
              <w:i/>
              <w:color w:val="2F5496" w:themeColor="accent5" w:themeShade="BF"/>
              <w:szCs w:val="24"/>
            </w:rPr>
            <w:t>Hollister</w:t>
          </w:r>
        </w:smartTag>
        <w:r w:rsidRPr="005A4997">
          <w:rPr>
            <w:rFonts w:ascii="Arial" w:hAnsi="Arial" w:cs="Arial"/>
            <w:b/>
            <w:i/>
            <w:color w:val="2F5496" w:themeColor="accent5" w:themeShade="BF"/>
            <w:szCs w:val="24"/>
          </w:rPr>
          <w:t xml:space="preserve">, </w:t>
        </w:r>
        <w:smartTag w:uri="urn:schemas-microsoft-com:office:smarttags" w:element="State">
          <w:r w:rsidRPr="005A4997">
            <w:rPr>
              <w:rFonts w:ascii="Arial" w:hAnsi="Arial" w:cs="Arial"/>
              <w:b/>
              <w:i/>
              <w:color w:val="2F5496" w:themeColor="accent5" w:themeShade="BF"/>
              <w:szCs w:val="24"/>
            </w:rPr>
            <w:t>CA</w:t>
          </w:r>
        </w:smartTag>
        <w:r w:rsidRPr="005A4997">
          <w:rPr>
            <w:rFonts w:ascii="Arial" w:hAnsi="Arial" w:cs="Arial"/>
            <w:b/>
            <w:i/>
            <w:color w:val="2F5496" w:themeColor="accent5" w:themeShade="BF"/>
            <w:szCs w:val="24"/>
          </w:rPr>
          <w:t xml:space="preserve">   </w:t>
        </w:r>
        <w:smartTag w:uri="urn:schemas-microsoft-com:office:smarttags" w:element="PostalCode">
          <w:r w:rsidRPr="005A4997">
            <w:rPr>
              <w:rFonts w:ascii="Arial" w:hAnsi="Arial" w:cs="Arial"/>
              <w:b/>
              <w:i/>
              <w:color w:val="2F5496" w:themeColor="accent5" w:themeShade="BF"/>
              <w:szCs w:val="24"/>
            </w:rPr>
            <w:t>95023-9702</w:t>
          </w:r>
        </w:smartTag>
      </w:smartTag>
    </w:p>
    <w:sectPr w:rsidR="00D34519" w:rsidRPr="005A4997" w:rsidSect="00B6747E">
      <w:headerReference w:type="default" r:id="rId10"/>
      <w:footerReference w:type="default" r:id="rId11"/>
      <w:headerReference w:type="first" r:id="rId12"/>
      <w:pgSz w:w="12240" w:h="15840" w:code="1"/>
      <w:pgMar w:top="576" w:right="1152" w:bottom="432" w:left="1152"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226E9" w14:textId="77777777" w:rsidR="00514AA2" w:rsidRDefault="00514AA2">
      <w:r>
        <w:separator/>
      </w:r>
    </w:p>
  </w:endnote>
  <w:endnote w:type="continuationSeparator" w:id="0">
    <w:p w14:paraId="3CB0DB74" w14:textId="77777777" w:rsidR="00514AA2" w:rsidRDefault="0051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64F6" w14:textId="476FDD90" w:rsidR="008D0320" w:rsidRPr="00E06D36" w:rsidRDefault="000437FE">
    <w:pPr>
      <w:pStyle w:val="Foo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sidR="00386522">
      <w:rPr>
        <w:noProof/>
        <w:sz w:val="18"/>
        <w:szCs w:val="18"/>
      </w:rPr>
      <w:t>S:\A D M I N  &amp;  M A N A G E R S\Board of Directors\ELECTIONS\Appointment November 2025\11-03-25  Vacancy Mauro notice and application.docx</w:t>
    </w:r>
    <w:r>
      <w:rPr>
        <w:sz w:val="18"/>
        <w:szCs w:val="18"/>
      </w:rPr>
      <w:fldChar w:fldCharType="end"/>
    </w:r>
    <w:r w:rsidRPr="00E06D36">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3FA4" w14:textId="77777777" w:rsidR="00514AA2" w:rsidRDefault="00514AA2">
      <w:r>
        <w:separator/>
      </w:r>
    </w:p>
  </w:footnote>
  <w:footnote w:type="continuationSeparator" w:id="0">
    <w:p w14:paraId="41C7E382" w14:textId="77777777" w:rsidR="00514AA2" w:rsidRDefault="00514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7B44" w14:textId="26DA741F" w:rsidR="00B6747E" w:rsidRDefault="00B6747E" w:rsidP="00A4687F"/>
  <w:p w14:paraId="126122AA" w14:textId="026099F4" w:rsidR="00A4687F" w:rsidRDefault="00B6747E" w:rsidP="00B6747E">
    <w:r>
      <w:t xml:space="preserve">                   </w:t>
    </w:r>
    <w:r>
      <w:tab/>
    </w:r>
  </w:p>
  <w:p w14:paraId="2365F092" w14:textId="3BBA10F6" w:rsidR="00FF5701" w:rsidRPr="00990DB6" w:rsidRDefault="00FF5701" w:rsidP="00A4687F">
    <w:pPr>
      <w:rPr>
        <w:rFonts w:ascii="Book Antiqua" w:hAnsi="Book Antiqua" w:cs="Arial"/>
        <w:b/>
        <w:sz w:val="16"/>
        <w:szCs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E075" w14:textId="32533CA1" w:rsidR="00B6747E" w:rsidRDefault="00B6747E" w:rsidP="00B6747E">
    <w:pPr>
      <w:ind w:left="720" w:firstLine="720"/>
    </w:pPr>
    <w:r>
      <w:rPr>
        <w:rFonts w:ascii="Book Antiqua" w:hAnsi="Book Antiqua" w:cs="Arial"/>
        <w:b/>
        <w:noProof/>
        <w:sz w:val="16"/>
        <w:szCs w:val="16"/>
        <w:u w:val="single"/>
      </w:rPr>
      <w:drawing>
        <wp:anchor distT="0" distB="0" distL="114300" distR="114300" simplePos="0" relativeHeight="251659264" behindDoc="1" locked="0" layoutInCell="1" allowOverlap="1" wp14:anchorId="5ADFB71D" wp14:editId="3E49A98E">
          <wp:simplePos x="0" y="0"/>
          <wp:positionH relativeFrom="margin">
            <wp:align>right</wp:align>
          </wp:positionH>
          <wp:positionV relativeFrom="paragraph">
            <wp:posOffset>-97155</wp:posOffset>
          </wp:positionV>
          <wp:extent cx="6309360" cy="1400810"/>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1400810"/>
                  </a:xfrm>
                  <a:prstGeom prst="rect">
                    <a:avLst/>
                  </a:prstGeom>
                </pic:spPr>
              </pic:pic>
            </a:graphicData>
          </a:graphic>
        </wp:anchor>
      </w:drawing>
    </w:r>
    <w:r>
      <w:t>3570 Airline Highway</w:t>
    </w:r>
    <w:r>
      <w:tab/>
    </w:r>
    <w:r>
      <w:tab/>
    </w:r>
    <w:r>
      <w:tab/>
      <w:t xml:space="preserve">        </w:t>
    </w:r>
    <w:r>
      <w:tab/>
    </w:r>
    <w:r>
      <w:tab/>
    </w:r>
    <w:r>
      <w:tab/>
      <w:t>Phone (831) 637-4670</w:t>
    </w:r>
  </w:p>
  <w:p w14:paraId="22F5D8E7" w14:textId="4D3EAAC6" w:rsidR="00B6747E" w:rsidRDefault="00B6747E" w:rsidP="00B6747E">
    <w:pPr>
      <w:ind w:left="1440"/>
    </w:pPr>
    <w:r>
      <w:t>Hollister, CA 95023-9702</w:t>
    </w:r>
    <w:r>
      <w:tab/>
    </w:r>
    <w:r>
      <w:tab/>
    </w:r>
    <w:r>
      <w:tab/>
    </w:r>
    <w:r>
      <w:tab/>
    </w:r>
    <w:r>
      <w:tab/>
      <w:t>Fax (831) 637-1399</w:t>
    </w:r>
  </w:p>
  <w:p w14:paraId="0B40A729" w14:textId="71F72BAB" w:rsidR="00B6747E" w:rsidRDefault="00B67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961"/>
    <w:multiLevelType w:val="hybridMultilevel"/>
    <w:tmpl w:val="011015A8"/>
    <w:lvl w:ilvl="0" w:tplc="E60C1506">
      <w:start w:val="1"/>
      <w:numFmt w:val="bullet"/>
      <w:lvlText w:val=""/>
      <w:lvlJc w:val="left"/>
      <w:pPr>
        <w:tabs>
          <w:tab w:val="num" w:pos="1080"/>
        </w:tabs>
        <w:ind w:left="1080" w:hanging="360"/>
      </w:pPr>
      <w:rPr>
        <w:rFonts w:ascii="Wingdings" w:hAnsi="Wingdings" w:hint="default"/>
        <w:color w:val="3366FF"/>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A55301"/>
    <w:multiLevelType w:val="multilevel"/>
    <w:tmpl w:val="3694188A"/>
    <w:lvl w:ilvl="0">
      <w:start w:val="1"/>
      <w:numFmt w:val="bullet"/>
      <w:lvlText w:val=""/>
      <w:lvlJc w:val="left"/>
      <w:pPr>
        <w:tabs>
          <w:tab w:val="num" w:pos="360"/>
        </w:tabs>
        <w:ind w:left="72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D2473"/>
    <w:multiLevelType w:val="hybridMultilevel"/>
    <w:tmpl w:val="3694188A"/>
    <w:lvl w:ilvl="0" w:tplc="E0E43768">
      <w:start w:val="1"/>
      <w:numFmt w:val="bullet"/>
      <w:lvlText w:val=""/>
      <w:lvlJc w:val="left"/>
      <w:pPr>
        <w:tabs>
          <w:tab w:val="num" w:pos="36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64219F"/>
    <w:multiLevelType w:val="hybridMultilevel"/>
    <w:tmpl w:val="065440A6"/>
    <w:lvl w:ilvl="0" w:tplc="4260C1DA">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lowerLetter"/>
      <w:lvlText w:val="%2."/>
      <w:lvlJc w:val="left"/>
      <w:pPr>
        <w:tabs>
          <w:tab w:val="num" w:pos="2520"/>
        </w:tabs>
        <w:ind w:left="2520" w:hanging="360"/>
      </w:pPr>
    </w:lvl>
    <w:lvl w:ilvl="2" w:tplc="4260C1DA">
      <w:start w:val="1"/>
      <w:numFmt w:val="lowerLetter"/>
      <w:lvlText w:val="%3."/>
      <w:lvlJc w:val="left"/>
      <w:pPr>
        <w:tabs>
          <w:tab w:val="num" w:pos="3240"/>
        </w:tabs>
        <w:ind w:left="3240" w:hanging="180"/>
      </w:pPr>
      <w:rPr>
        <w:rFonts w:ascii="Times New Roman" w:hAnsi="Times New Roman" w:hint="default"/>
        <w:b w:val="0"/>
        <w:i w:val="0"/>
        <w:sz w:val="24"/>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608611B"/>
    <w:multiLevelType w:val="hybridMultilevel"/>
    <w:tmpl w:val="11901A0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5" w15:restartNumberingAfterBreak="0">
    <w:nsid w:val="5F4809FA"/>
    <w:multiLevelType w:val="multilevel"/>
    <w:tmpl w:val="080E6B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11B14E3"/>
    <w:multiLevelType w:val="hybridMultilevel"/>
    <w:tmpl w:val="E0E8A5BE"/>
    <w:lvl w:ilvl="0" w:tplc="5EFE91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90271220">
    <w:abstractNumId w:val="4"/>
  </w:num>
  <w:num w:numId="2" w16cid:durableId="339284452">
    <w:abstractNumId w:val="2"/>
  </w:num>
  <w:num w:numId="3" w16cid:durableId="618415309">
    <w:abstractNumId w:val="1"/>
  </w:num>
  <w:num w:numId="4" w16cid:durableId="1919633337">
    <w:abstractNumId w:val="0"/>
  </w:num>
  <w:num w:numId="5" w16cid:durableId="64227386">
    <w:abstractNumId w:val="6"/>
  </w:num>
  <w:num w:numId="6" w16cid:durableId="169419491">
    <w:abstractNumId w:val="5"/>
  </w:num>
  <w:num w:numId="7" w16cid:durableId="1683509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3A"/>
    <w:rsid w:val="000437FE"/>
    <w:rsid w:val="000474E1"/>
    <w:rsid w:val="00064712"/>
    <w:rsid w:val="00090FF3"/>
    <w:rsid w:val="0009512C"/>
    <w:rsid w:val="000A0033"/>
    <w:rsid w:val="000B78B9"/>
    <w:rsid w:val="000B7F03"/>
    <w:rsid w:val="000C2719"/>
    <w:rsid w:val="000C7D70"/>
    <w:rsid w:val="00102F17"/>
    <w:rsid w:val="00112EE6"/>
    <w:rsid w:val="00121C2A"/>
    <w:rsid w:val="00172946"/>
    <w:rsid w:val="00183843"/>
    <w:rsid w:val="00190083"/>
    <w:rsid w:val="00197DE1"/>
    <w:rsid w:val="001B002D"/>
    <w:rsid w:val="001D004D"/>
    <w:rsid w:val="001E554B"/>
    <w:rsid w:val="001F4C07"/>
    <w:rsid w:val="00223FC9"/>
    <w:rsid w:val="002525AD"/>
    <w:rsid w:val="00286867"/>
    <w:rsid w:val="00287A11"/>
    <w:rsid w:val="00297EDB"/>
    <w:rsid w:val="002A2C09"/>
    <w:rsid w:val="002F54C5"/>
    <w:rsid w:val="00330E43"/>
    <w:rsid w:val="00372AFC"/>
    <w:rsid w:val="00386522"/>
    <w:rsid w:val="003B2C83"/>
    <w:rsid w:val="003B4101"/>
    <w:rsid w:val="003E13EF"/>
    <w:rsid w:val="003E15FB"/>
    <w:rsid w:val="003E6278"/>
    <w:rsid w:val="004117C9"/>
    <w:rsid w:val="004136D8"/>
    <w:rsid w:val="00424EF2"/>
    <w:rsid w:val="004652CB"/>
    <w:rsid w:val="00470F80"/>
    <w:rsid w:val="004E774B"/>
    <w:rsid w:val="00514AA2"/>
    <w:rsid w:val="00515445"/>
    <w:rsid w:val="005448D8"/>
    <w:rsid w:val="0056607B"/>
    <w:rsid w:val="00571B2F"/>
    <w:rsid w:val="00587D88"/>
    <w:rsid w:val="005A4997"/>
    <w:rsid w:val="005C173C"/>
    <w:rsid w:val="005D1203"/>
    <w:rsid w:val="005D75A7"/>
    <w:rsid w:val="00622857"/>
    <w:rsid w:val="00625B52"/>
    <w:rsid w:val="00626C5B"/>
    <w:rsid w:val="00643101"/>
    <w:rsid w:val="006821F4"/>
    <w:rsid w:val="00684E68"/>
    <w:rsid w:val="006973B2"/>
    <w:rsid w:val="006A5C23"/>
    <w:rsid w:val="006E0979"/>
    <w:rsid w:val="00710D88"/>
    <w:rsid w:val="00717A46"/>
    <w:rsid w:val="00726F65"/>
    <w:rsid w:val="0073163D"/>
    <w:rsid w:val="00771070"/>
    <w:rsid w:val="007824B3"/>
    <w:rsid w:val="0079362B"/>
    <w:rsid w:val="007E2AD4"/>
    <w:rsid w:val="00817FF7"/>
    <w:rsid w:val="00830932"/>
    <w:rsid w:val="00841258"/>
    <w:rsid w:val="00847642"/>
    <w:rsid w:val="00850E94"/>
    <w:rsid w:val="00855BA4"/>
    <w:rsid w:val="00867F51"/>
    <w:rsid w:val="0088431E"/>
    <w:rsid w:val="008A5EC7"/>
    <w:rsid w:val="008B7866"/>
    <w:rsid w:val="008D0320"/>
    <w:rsid w:val="008E6856"/>
    <w:rsid w:val="008F2E7C"/>
    <w:rsid w:val="00907E70"/>
    <w:rsid w:val="00933AD3"/>
    <w:rsid w:val="009715B3"/>
    <w:rsid w:val="0097443A"/>
    <w:rsid w:val="00986D4F"/>
    <w:rsid w:val="00990DB6"/>
    <w:rsid w:val="009C028E"/>
    <w:rsid w:val="009C6D3E"/>
    <w:rsid w:val="009D3059"/>
    <w:rsid w:val="009F492C"/>
    <w:rsid w:val="009F6AAC"/>
    <w:rsid w:val="00A3068E"/>
    <w:rsid w:val="00A4687F"/>
    <w:rsid w:val="00A56B2E"/>
    <w:rsid w:val="00A8158A"/>
    <w:rsid w:val="00A848DC"/>
    <w:rsid w:val="00A979A8"/>
    <w:rsid w:val="00AC31CF"/>
    <w:rsid w:val="00AD0640"/>
    <w:rsid w:val="00B51563"/>
    <w:rsid w:val="00B6747E"/>
    <w:rsid w:val="00B71E79"/>
    <w:rsid w:val="00B724A2"/>
    <w:rsid w:val="00B96B6E"/>
    <w:rsid w:val="00BC6D34"/>
    <w:rsid w:val="00BC74C5"/>
    <w:rsid w:val="00BD10F9"/>
    <w:rsid w:val="00C20A00"/>
    <w:rsid w:val="00C22D9F"/>
    <w:rsid w:val="00C27E2C"/>
    <w:rsid w:val="00C51DCE"/>
    <w:rsid w:val="00C545ED"/>
    <w:rsid w:val="00CD1A41"/>
    <w:rsid w:val="00CD30DE"/>
    <w:rsid w:val="00CE146E"/>
    <w:rsid w:val="00D120B7"/>
    <w:rsid w:val="00D1744C"/>
    <w:rsid w:val="00D34519"/>
    <w:rsid w:val="00D7256A"/>
    <w:rsid w:val="00D903B6"/>
    <w:rsid w:val="00D93EC4"/>
    <w:rsid w:val="00DF3684"/>
    <w:rsid w:val="00DF6979"/>
    <w:rsid w:val="00E06D36"/>
    <w:rsid w:val="00E22F4C"/>
    <w:rsid w:val="00E35A5D"/>
    <w:rsid w:val="00E43608"/>
    <w:rsid w:val="00E456D1"/>
    <w:rsid w:val="00E6008A"/>
    <w:rsid w:val="00EA646E"/>
    <w:rsid w:val="00EA7B08"/>
    <w:rsid w:val="00EB3D33"/>
    <w:rsid w:val="00ED2EC2"/>
    <w:rsid w:val="00EF676E"/>
    <w:rsid w:val="00F0101D"/>
    <w:rsid w:val="00F121B0"/>
    <w:rsid w:val="00F3015E"/>
    <w:rsid w:val="00F3484D"/>
    <w:rsid w:val="00F55149"/>
    <w:rsid w:val="00F7199C"/>
    <w:rsid w:val="00F91C69"/>
    <w:rsid w:val="00FA1A2F"/>
    <w:rsid w:val="00FC78B5"/>
    <w:rsid w:val="00FD013E"/>
    <w:rsid w:val="00FE0334"/>
    <w:rsid w:val="00FE15E0"/>
    <w:rsid w:val="00FF5701"/>
    <w:rsid w:val="00FF658C"/>
    <w:rsid w:val="00FF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4577"/>
    <o:shapelayout v:ext="edit">
      <o:idmap v:ext="edit" data="1"/>
    </o:shapelayout>
  </w:shapeDefaults>
  <w:decimalSymbol w:val="."/>
  <w:listSeparator w:val=","/>
  <w14:docId w14:val="00514A16"/>
  <w15:chartTrackingRefBased/>
  <w15:docId w15:val="{0FB014FC-BB97-41A4-B619-2F86E750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0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0D88"/>
    <w:rPr>
      <w:color w:val="0000FF"/>
      <w:u w:val="single"/>
    </w:rPr>
  </w:style>
  <w:style w:type="character" w:styleId="CommentReference">
    <w:name w:val="annotation reference"/>
    <w:semiHidden/>
    <w:rsid w:val="000C2719"/>
    <w:rPr>
      <w:sz w:val="16"/>
      <w:szCs w:val="16"/>
    </w:rPr>
  </w:style>
  <w:style w:type="paragraph" w:styleId="CommentText">
    <w:name w:val="annotation text"/>
    <w:basedOn w:val="Normal"/>
    <w:semiHidden/>
    <w:rsid w:val="000C2719"/>
    <w:rPr>
      <w:sz w:val="20"/>
    </w:rPr>
  </w:style>
  <w:style w:type="paragraph" w:styleId="CommentSubject">
    <w:name w:val="annotation subject"/>
    <w:basedOn w:val="CommentText"/>
    <w:next w:val="CommentText"/>
    <w:semiHidden/>
    <w:rsid w:val="000C2719"/>
    <w:rPr>
      <w:b/>
      <w:bCs/>
    </w:rPr>
  </w:style>
  <w:style w:type="paragraph" w:styleId="BalloonText">
    <w:name w:val="Balloon Text"/>
    <w:basedOn w:val="Normal"/>
    <w:semiHidden/>
    <w:rsid w:val="000C2719"/>
    <w:rPr>
      <w:rFonts w:ascii="Tahoma" w:hAnsi="Tahoma" w:cs="Tahoma"/>
      <w:sz w:val="16"/>
      <w:szCs w:val="16"/>
    </w:rPr>
  </w:style>
  <w:style w:type="paragraph" w:styleId="Header">
    <w:name w:val="header"/>
    <w:basedOn w:val="Normal"/>
    <w:rsid w:val="005448D8"/>
    <w:pPr>
      <w:tabs>
        <w:tab w:val="center" w:pos="4320"/>
        <w:tab w:val="right" w:pos="8640"/>
      </w:tabs>
    </w:pPr>
  </w:style>
  <w:style w:type="paragraph" w:styleId="Footer">
    <w:name w:val="footer"/>
    <w:basedOn w:val="Normal"/>
    <w:rsid w:val="005448D8"/>
    <w:pPr>
      <w:tabs>
        <w:tab w:val="center" w:pos="4320"/>
        <w:tab w:val="right" w:pos="8640"/>
      </w:tabs>
    </w:pPr>
  </w:style>
  <w:style w:type="character" w:styleId="UnresolvedMention">
    <w:name w:val="Unresolved Mention"/>
    <w:basedOn w:val="DefaultParagraphFont"/>
    <w:uiPriority w:val="99"/>
    <w:semiHidden/>
    <w:unhideWhenUsed/>
    <w:rsid w:val="00286867"/>
    <w:rPr>
      <w:color w:val="605E5C"/>
      <w:shd w:val="clear" w:color="auto" w:fill="E1DFDD"/>
    </w:rPr>
  </w:style>
  <w:style w:type="paragraph" w:styleId="NormalWeb">
    <w:name w:val="Normal (Web)"/>
    <w:basedOn w:val="Normal"/>
    <w:uiPriority w:val="99"/>
    <w:semiHidden/>
    <w:unhideWhenUsed/>
    <w:rsid w:val="00A4687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7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nnyslopewater.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ralmanager@sunnyslopewater.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20E29-24DD-4340-A778-443CADDE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563</Words>
  <Characters>3419</Characters>
  <Application>Microsoft Office Word</Application>
  <DocSecurity>0</DocSecurity>
  <Lines>131</Lines>
  <Paragraphs>61</Paragraphs>
  <ScaleCrop>false</ScaleCrop>
  <HeadingPairs>
    <vt:vector size="2" baseType="variant">
      <vt:variant>
        <vt:lpstr>Title</vt:lpstr>
      </vt:variant>
      <vt:variant>
        <vt:i4>1</vt:i4>
      </vt:variant>
    </vt:vector>
  </HeadingPairs>
  <TitlesOfParts>
    <vt:vector size="1" baseType="lpstr">
      <vt:lpstr>Sunnyslope County Water District</vt:lpstr>
    </vt:vector>
  </TitlesOfParts>
  <Company>Sunnyslope County Water District</Company>
  <LinksUpToDate>false</LinksUpToDate>
  <CharactersWithSpaces>3921</CharactersWithSpaces>
  <SharedDoc>false</SharedDoc>
  <HLinks>
    <vt:vector size="6" baseType="variant">
      <vt:variant>
        <vt:i4>5701640</vt:i4>
      </vt:variant>
      <vt:variant>
        <vt:i4>0</vt:i4>
      </vt:variant>
      <vt:variant>
        <vt:i4>0</vt:i4>
      </vt:variant>
      <vt:variant>
        <vt:i4>5</vt:i4>
      </vt:variant>
      <vt:variant>
        <vt:lpwstr>http://www.sscwd.org/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Sunnyslope County Water District</dc:title>
  <dc:subject/>
  <dc:creator>Cathy L. Buck</dc:creator>
  <cp:keywords/>
  <dc:description/>
  <cp:lastModifiedBy>Drew Lander</cp:lastModifiedBy>
  <cp:revision>6</cp:revision>
  <cp:lastPrinted>2025-11-05T19:18:00Z</cp:lastPrinted>
  <dcterms:created xsi:type="dcterms:W3CDTF">2025-11-04T18:46:00Z</dcterms:created>
  <dcterms:modified xsi:type="dcterms:W3CDTF">2025-11-05T19:38:00Z</dcterms:modified>
</cp:coreProperties>
</file>